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DF" w:rsidRDefault="00737DDF" w:rsidP="00737DDF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ФОП</w:t>
      </w:r>
      <w:proofErr w:type="spellEnd"/>
      <w:r>
        <w:rPr>
          <w:b/>
          <w:sz w:val="28"/>
          <w:szCs w:val="28"/>
          <w:lang w:val="uk-UA"/>
        </w:rPr>
        <w:t xml:space="preserve"> ЛУНЯЧЕК ВАДИМ ЕДУАРДОВИЧ</w:t>
      </w:r>
    </w:p>
    <w:p w:rsidR="00737DDF" w:rsidRDefault="00737DDF" w:rsidP="00737DDF">
      <w:pPr>
        <w:pStyle w:val="Default"/>
        <w:rPr>
          <w:b/>
          <w:bCs/>
          <w:sz w:val="28"/>
          <w:szCs w:val="28"/>
          <w:lang w:val="uk-UA"/>
        </w:rPr>
      </w:pPr>
    </w:p>
    <w:p w:rsidR="00737DDF" w:rsidRDefault="00737DDF" w:rsidP="00737DDF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737DDF" w:rsidRDefault="00737DDF" w:rsidP="00737DDF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737DDF" w:rsidRDefault="00737DDF" w:rsidP="00737DDF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9155" cy="568325"/>
            <wp:effectExtent l="19050" t="0" r="4445" b="0"/>
            <wp:docPr id="1" name="Рисунок 1" descr="Sign_compr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DDF" w:rsidRDefault="00737DDF" w:rsidP="00737DDF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В.Лунячек</w:t>
      </w:r>
    </w:p>
    <w:p w:rsidR="00737DDF" w:rsidRDefault="00737DDF" w:rsidP="00737DDF">
      <w:pPr>
        <w:pStyle w:val="Default"/>
        <w:rPr>
          <w:b/>
          <w:bCs/>
          <w:sz w:val="28"/>
          <w:szCs w:val="28"/>
          <w:lang w:val="uk-UA"/>
        </w:rPr>
      </w:pPr>
    </w:p>
    <w:p w:rsidR="00737DDF" w:rsidRDefault="00737DDF" w:rsidP="00737DDF">
      <w:pPr>
        <w:pStyle w:val="Default"/>
        <w:rPr>
          <w:b/>
          <w:bCs/>
          <w:sz w:val="28"/>
          <w:szCs w:val="28"/>
          <w:lang w:val="uk-UA"/>
        </w:rPr>
      </w:pPr>
    </w:p>
    <w:p w:rsidR="00737DDF" w:rsidRDefault="00737DDF" w:rsidP="00737DDF">
      <w:pPr>
        <w:pStyle w:val="Default"/>
        <w:rPr>
          <w:b/>
          <w:bCs/>
          <w:sz w:val="28"/>
          <w:szCs w:val="28"/>
          <w:lang w:val="uk-UA"/>
        </w:rPr>
      </w:pPr>
    </w:p>
    <w:p w:rsidR="00737DDF" w:rsidRDefault="00737DDF" w:rsidP="00737DDF">
      <w:pPr>
        <w:pStyle w:val="Default"/>
        <w:rPr>
          <w:b/>
          <w:bCs/>
          <w:sz w:val="28"/>
          <w:szCs w:val="28"/>
          <w:lang w:val="uk-UA"/>
        </w:rPr>
      </w:pPr>
    </w:p>
    <w:p w:rsidR="00737DDF" w:rsidRDefault="00737DDF" w:rsidP="00737DDF">
      <w:pPr>
        <w:pStyle w:val="Default"/>
        <w:rPr>
          <w:b/>
          <w:bCs/>
          <w:sz w:val="28"/>
          <w:szCs w:val="28"/>
          <w:lang w:val="uk-UA"/>
        </w:rPr>
      </w:pPr>
    </w:p>
    <w:p w:rsidR="00737DDF" w:rsidRDefault="00737DDF" w:rsidP="00737DDF">
      <w:pPr>
        <w:pStyle w:val="Default"/>
        <w:rPr>
          <w:b/>
          <w:bCs/>
          <w:sz w:val="28"/>
          <w:szCs w:val="28"/>
          <w:lang w:val="uk-UA"/>
        </w:rPr>
      </w:pPr>
    </w:p>
    <w:p w:rsidR="00737DDF" w:rsidRDefault="00737DDF" w:rsidP="00737DDF">
      <w:pPr>
        <w:pStyle w:val="Default"/>
        <w:rPr>
          <w:b/>
          <w:bCs/>
          <w:sz w:val="28"/>
          <w:szCs w:val="28"/>
          <w:lang w:val="uk-UA"/>
        </w:rPr>
      </w:pPr>
    </w:p>
    <w:p w:rsidR="00CF69F9" w:rsidRDefault="00CF69F9" w:rsidP="00CF69F9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CF69F9" w:rsidRDefault="00CF69F9" w:rsidP="00CF69F9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CF69F9" w:rsidRPr="006D5FAE" w:rsidRDefault="00CF69F9" w:rsidP="00CF6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6B080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Формування виховних взірців: потенціал соціальних мереж</w:t>
      </w:r>
      <w:r w:rsidRPr="006D5F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CF69F9" w:rsidRDefault="00CF69F9" w:rsidP="00CF69F9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 w:rsidR="006E682D">
        <w:rPr>
          <w:i/>
          <w:color w:val="auto"/>
          <w:sz w:val="28"/>
          <w:szCs w:val="28"/>
          <w:lang w:val="uk-UA"/>
        </w:rPr>
        <w:t>вебінар</w:t>
      </w:r>
      <w:proofErr w:type="spellEnd"/>
      <w:r>
        <w:rPr>
          <w:i/>
          <w:color w:val="auto"/>
          <w:sz w:val="28"/>
          <w:szCs w:val="28"/>
          <w:lang w:val="uk-UA"/>
        </w:rPr>
        <w:t xml:space="preserve"> тривалістю</w:t>
      </w:r>
      <w:r>
        <w:rPr>
          <w:i/>
          <w:color w:val="auto"/>
          <w:sz w:val="28"/>
          <w:szCs w:val="28"/>
        </w:rPr>
        <w:t xml:space="preserve"> – </w:t>
      </w:r>
      <w:r>
        <w:rPr>
          <w:i/>
          <w:color w:val="auto"/>
          <w:sz w:val="28"/>
          <w:szCs w:val="28"/>
          <w:lang w:val="uk-UA"/>
        </w:rPr>
        <w:t>3</w:t>
      </w:r>
      <w:r>
        <w:rPr>
          <w:i/>
          <w:color w:val="auto"/>
          <w:sz w:val="28"/>
          <w:szCs w:val="28"/>
        </w:rPr>
        <w:t xml:space="preserve"> годин</w:t>
      </w:r>
      <w:r>
        <w:rPr>
          <w:i/>
          <w:color w:val="auto"/>
          <w:sz w:val="28"/>
          <w:szCs w:val="28"/>
          <w:lang w:val="uk-UA"/>
        </w:rPr>
        <w:t>и</w:t>
      </w:r>
      <w:r>
        <w:rPr>
          <w:color w:val="auto"/>
          <w:sz w:val="28"/>
          <w:szCs w:val="28"/>
        </w:rPr>
        <w:t>)</w:t>
      </w:r>
    </w:p>
    <w:p w:rsidR="00CF69F9" w:rsidRDefault="00CF69F9" w:rsidP="00CF69F9">
      <w:pPr>
        <w:rPr>
          <w:sz w:val="28"/>
          <w:szCs w:val="28"/>
          <w:lang w:val="uk-UA"/>
        </w:rPr>
      </w:pPr>
    </w:p>
    <w:p w:rsidR="00CF69F9" w:rsidRDefault="00CF69F9" w:rsidP="00CF69F9">
      <w:pPr>
        <w:rPr>
          <w:sz w:val="28"/>
          <w:szCs w:val="28"/>
          <w:lang w:val="uk-UA"/>
        </w:rPr>
      </w:pPr>
    </w:p>
    <w:p w:rsidR="00CF69F9" w:rsidRDefault="00CF69F9" w:rsidP="00CF69F9">
      <w:pPr>
        <w:rPr>
          <w:sz w:val="28"/>
          <w:szCs w:val="28"/>
          <w:lang w:val="uk-UA"/>
        </w:rPr>
      </w:pPr>
    </w:p>
    <w:p w:rsidR="00CF69F9" w:rsidRDefault="00CF69F9" w:rsidP="00CF69F9">
      <w:pPr>
        <w:rPr>
          <w:sz w:val="28"/>
          <w:szCs w:val="28"/>
          <w:lang w:val="uk-UA"/>
        </w:rPr>
      </w:pPr>
    </w:p>
    <w:p w:rsidR="00CF69F9" w:rsidRDefault="00CF69F9" w:rsidP="00CF69F9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F69F9" w:rsidRDefault="00CF69F9" w:rsidP="00CF69F9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CF69F9" w:rsidRDefault="00CF69F9" w:rsidP="00CF69F9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д.пед.н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доц.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Собченко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Тетяна Миколаївна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F69F9" w:rsidRDefault="00CF69F9" w:rsidP="00CF69F9">
      <w:pPr>
        <w:rPr>
          <w:sz w:val="28"/>
          <w:szCs w:val="28"/>
          <w:lang w:val="uk-UA"/>
        </w:rPr>
      </w:pPr>
    </w:p>
    <w:p w:rsidR="00CF69F9" w:rsidRDefault="00CF69F9" w:rsidP="00CF69F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69F9" w:rsidRDefault="00CF69F9" w:rsidP="00CF69F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69F9" w:rsidRDefault="00CF69F9" w:rsidP="00CF69F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69F9" w:rsidRDefault="00CF69F9" w:rsidP="00CF69F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69F9" w:rsidRDefault="00CF69F9" w:rsidP="00CF69F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69F9" w:rsidRDefault="00CF69F9" w:rsidP="00CF69F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69F9" w:rsidRDefault="00CF69F9" w:rsidP="00CF69F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6AF8" w:rsidRDefault="00CF69F9" w:rsidP="00CF69F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  <w:r w:rsidRPr="005E0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F69F9" w:rsidRDefault="00CF69F9" w:rsidP="00CF69F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6B0807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CF69F9" w:rsidRDefault="00CF69F9" w:rsidP="00CF69F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69F9" w:rsidRDefault="00CF69F9" w:rsidP="00CF69F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і дошкільної освіти.</w:t>
      </w:r>
    </w:p>
    <w:p w:rsidR="00CF69F9" w:rsidRDefault="00CF69F9" w:rsidP="00CF69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0,1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CF69F9" w:rsidRDefault="00CF69F9" w:rsidP="00CF69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CF69F9" w:rsidRDefault="00CF69F9" w:rsidP="00CF69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CF69F9" w:rsidRDefault="00CF69F9" w:rsidP="00CF69F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</w:t>
      </w:r>
      <w:r w:rsidR="00C97CCA">
        <w:rPr>
          <w:rFonts w:ascii="Times New Roman" w:hAnsi="Times New Roman" w:cs="Times New Roman"/>
          <w:sz w:val="28"/>
          <w:szCs w:val="28"/>
          <w:lang w:val="uk-UA"/>
        </w:rPr>
        <w:t xml:space="preserve"> громадянської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компетентності педагогічних працівників щодо організації </w:t>
      </w:r>
      <w:r w:rsidR="00C97CCA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національно-патріотичного виховання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в закладах загальної середньої (дошкільної) освіти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69F9" w:rsidRDefault="00CF69F9" w:rsidP="00CF69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Досягнення поставленої мети передбачає виконання таких </w:t>
      </w:r>
      <w:r w:rsidRPr="000C6A3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CF69F9" w:rsidRDefault="00CF69F9" w:rsidP="00CF69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="00C97C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свідомлення</w:t>
      </w:r>
      <w:r w:rsidR="00C97CCA" w:rsidRPr="00C97CCA">
        <w:rPr>
          <w:lang w:val="uk-UA"/>
        </w:rPr>
        <w:t xml:space="preserve"> </w:t>
      </w:r>
      <w:r w:rsidR="00C97CCA" w:rsidRPr="00C97CCA">
        <w:rPr>
          <w:rFonts w:ascii="Times New Roman" w:hAnsi="Times New Roman" w:cs="Times New Roman"/>
          <w:sz w:val="28"/>
          <w:szCs w:val="28"/>
          <w:lang w:val="uk-UA"/>
        </w:rPr>
        <w:t>необхідності</w:t>
      </w:r>
      <w:r w:rsidR="00C97CCA">
        <w:rPr>
          <w:lang w:val="uk-UA"/>
        </w:rPr>
        <w:t xml:space="preserve"> </w:t>
      </w:r>
      <w:r w:rsidR="00C97CCA" w:rsidRPr="00C97CCA">
        <w:rPr>
          <w:rFonts w:ascii="Times New Roman" w:hAnsi="Times New Roman" w:cs="Times New Roman"/>
          <w:sz w:val="28"/>
          <w:szCs w:val="28"/>
          <w:lang w:val="uk-UA"/>
        </w:rPr>
        <w:t>посилення</w:t>
      </w:r>
      <w:r w:rsidR="00C97CCA">
        <w:rPr>
          <w:lang w:val="uk-UA"/>
        </w:rPr>
        <w:t xml:space="preserve"> </w:t>
      </w:r>
      <w:r w:rsidR="00C97CCA" w:rsidRPr="00C97CCA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 w:rsidR="00C97CCA">
        <w:rPr>
          <w:lang w:val="uk-UA"/>
        </w:rPr>
        <w:t xml:space="preserve"> </w:t>
      </w:r>
      <w:r w:rsidR="00C97CCA" w:rsidRPr="00C97CCA">
        <w:rPr>
          <w:rFonts w:ascii="Times New Roman" w:hAnsi="Times New Roman" w:cs="Times New Roman"/>
          <w:sz w:val="28"/>
          <w:szCs w:val="28"/>
          <w:lang w:val="uk-UA"/>
        </w:rPr>
        <w:t>систематичної</w:t>
      </w:r>
      <w:r w:rsidR="00C97CCA">
        <w:rPr>
          <w:lang w:val="uk-UA"/>
        </w:rPr>
        <w:t xml:space="preserve"> </w:t>
      </w:r>
      <w:r w:rsidR="00C97CCA" w:rsidRPr="00C97CCA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C97CCA">
        <w:rPr>
          <w:lang w:val="uk-UA"/>
        </w:rPr>
        <w:t xml:space="preserve"> </w:t>
      </w:r>
      <w:r w:rsidR="00C97CCA" w:rsidRPr="00C97CC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97CCA">
        <w:rPr>
          <w:lang w:val="uk-UA"/>
        </w:rPr>
        <w:t xml:space="preserve"> </w:t>
      </w:r>
      <w:r w:rsidR="00C97CCA" w:rsidRPr="00FF4EB1">
        <w:rPr>
          <w:rFonts w:ascii="Times New Roman" w:hAnsi="Times New Roman" w:cs="Times New Roman"/>
          <w:sz w:val="28"/>
          <w:szCs w:val="28"/>
          <w:lang w:val="uk-UA"/>
        </w:rPr>
        <w:t>національно-патріотичного виховання дітей та молоді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F69F9" w:rsidRDefault="00814F53" w:rsidP="00CF69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F69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Ознайомлення з можливостями</w:t>
      </w:r>
      <w:r w:rsidR="004C1B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використання соціальних мереж для формування виховних взірців, </w:t>
      </w:r>
      <w:r w:rsidR="004C1BBC" w:rsidRPr="00FF4EB1">
        <w:rPr>
          <w:rFonts w:ascii="Times New Roman" w:hAnsi="Times New Roman" w:cs="Times New Roman"/>
          <w:sz w:val="28"/>
          <w:szCs w:val="28"/>
          <w:lang w:val="uk-UA"/>
        </w:rPr>
        <w:t>що ді</w:t>
      </w:r>
      <w:r w:rsidR="004C1BBC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4C1BBC" w:rsidRPr="00FF4EB1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національних  та європейських цінностей</w:t>
      </w:r>
      <w:r w:rsidR="004C1B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69F9" w:rsidRDefault="00814F53" w:rsidP="00CF69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CF69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Формування</w:t>
      </w:r>
      <w:r w:rsidR="00CF69F9" w:rsidRPr="00A56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7CCA">
        <w:rPr>
          <w:rFonts w:ascii="Times New Roman" w:hAnsi="Times New Roman" w:cs="Times New Roman"/>
          <w:sz w:val="28"/>
          <w:szCs w:val="28"/>
          <w:lang w:val="uk-UA"/>
        </w:rPr>
        <w:t>громадянської</w:t>
      </w:r>
      <w:r w:rsidR="00CF69F9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компетентності педагогічних працівників.</w:t>
      </w:r>
    </w:p>
    <w:p w:rsidR="00CF69F9" w:rsidRDefault="00CF69F9" w:rsidP="00CF69F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43E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Напрями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4C1B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розвиток </w:t>
      </w:r>
      <w:r w:rsidR="004C1BBC">
        <w:rPr>
          <w:rFonts w:ascii="Times New Roman" w:hAnsi="Times New Roman" w:cs="Times New Roman"/>
          <w:sz w:val="28"/>
          <w:szCs w:val="28"/>
          <w:lang w:val="uk-UA"/>
        </w:rPr>
        <w:t>громадянської компетентності,</w:t>
      </w:r>
      <w:r w:rsidR="004C1B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формування свідомого громадянина України,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використання цифрових </w:t>
      </w:r>
      <w:r w:rsidR="004C1B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застосунків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C1B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C1B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виховному процесі.</w:t>
      </w:r>
    </w:p>
    <w:p w:rsidR="00CF69F9" w:rsidRDefault="00CF69F9" w:rsidP="00CF69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69F9" w:rsidRDefault="00CF69F9" w:rsidP="00CF69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FF4EB1" w:rsidRDefault="00FF4EB1" w:rsidP="00CF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EB1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Українська держава в умовах нинішніх загроз та викликів, інтеграційних та міграційних процесів, вагомих кардинальних змін у політиці, економіці, освіті, має нагальну потребу у визначенні нової стратегії системи виховання для визначення свого подальшого перспективного розвитку. Зокрема, як визначено у Концепції національно-патріотичного виховання в системі освіти України «...необхідність переосмислення зробленого і здійснення системних заходів, спрямованих на посилення національно-патріотичного виховання дітей та молоді – формування нового українця,  що діє на основі національних  та європейських цінностей»  (МОН, наказ №527 від 06.06.2022 р.). </w:t>
      </w:r>
    </w:p>
    <w:p w:rsidR="00CF69F9" w:rsidRDefault="00CF69F9" w:rsidP="00CF6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013">
        <w:rPr>
          <w:rFonts w:ascii="Times New Roman" w:hAnsi="Times New Roman" w:cs="Times New Roman"/>
          <w:sz w:val="28"/>
          <w:szCs w:val="28"/>
          <w:lang w:val="uk-UA"/>
        </w:rPr>
        <w:t xml:space="preserve">Згідно з </w:t>
      </w:r>
      <w:r w:rsidR="00FF4EB1">
        <w:rPr>
          <w:rFonts w:ascii="Times New Roman" w:hAnsi="Times New Roman" w:cs="Times New Roman"/>
          <w:sz w:val="28"/>
          <w:szCs w:val="28"/>
          <w:lang w:val="uk-UA"/>
        </w:rPr>
        <w:t>Концепцією</w:t>
      </w:r>
      <w:r w:rsidR="00FF4EB1" w:rsidRPr="00FF4EB1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національно-патріотичного виховання в системі освіти України</w:t>
      </w:r>
      <w:r w:rsidR="00FF4EB1" w:rsidRPr="00E240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1BBC">
        <w:rPr>
          <w:rFonts w:ascii="Times New Roman" w:hAnsi="Times New Roman" w:cs="Times New Roman"/>
          <w:sz w:val="28"/>
          <w:szCs w:val="28"/>
          <w:lang w:val="uk-UA"/>
        </w:rPr>
        <w:t xml:space="preserve">процес </w:t>
      </w:r>
      <w:r w:rsidR="00FF4EB1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="004C1BBC">
        <w:rPr>
          <w:rFonts w:ascii="Times New Roman" w:hAnsi="Times New Roman" w:cs="Times New Roman"/>
          <w:sz w:val="28"/>
          <w:szCs w:val="28"/>
          <w:lang w:val="uk-UA"/>
        </w:rPr>
        <w:t xml:space="preserve">нового українця </w:t>
      </w:r>
      <w:r w:rsidR="004E7DDF">
        <w:rPr>
          <w:rFonts w:ascii="Times New Roman" w:hAnsi="Times New Roman" w:cs="Times New Roman"/>
          <w:sz w:val="28"/>
          <w:szCs w:val="28"/>
          <w:lang w:val="uk-UA"/>
        </w:rPr>
        <w:t xml:space="preserve">значною мірою залежить від </w:t>
      </w:r>
      <w:r w:rsidRPr="00A27E0A">
        <w:rPr>
          <w:rFonts w:ascii="Times New Roman" w:hAnsi="Times New Roman" w:cs="Times New Roman"/>
          <w:sz w:val="28"/>
          <w:szCs w:val="28"/>
          <w:lang w:val="uk-UA"/>
        </w:rPr>
        <w:t xml:space="preserve">розвитку </w:t>
      </w:r>
      <w:r w:rsidR="004E7DDF">
        <w:rPr>
          <w:rFonts w:ascii="Times New Roman" w:hAnsi="Times New Roman" w:cs="Times New Roman"/>
          <w:sz w:val="28"/>
          <w:szCs w:val="28"/>
          <w:lang w:val="uk-UA"/>
        </w:rPr>
        <w:t>громадянської компетентності</w:t>
      </w:r>
      <w:r w:rsidRPr="00A27E0A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педагогічних й науково-педагогічних працівників (вихователів закладів дошкільної освіти, вчителів початкової школи, вчителів різних навчальних предметів початкової, базової середньої, профільної середньої освіти, викладачів ЗП(ПТ)О, ЗФПО, ЗВО, ОІППО, керівників всіх рівнів всіх освітніх систем), </w:t>
      </w:r>
      <w:r w:rsidR="004E7DDF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Pr="00A27E0A">
        <w:rPr>
          <w:rFonts w:ascii="Times New Roman" w:hAnsi="Times New Roman" w:cs="Times New Roman"/>
          <w:sz w:val="28"/>
          <w:szCs w:val="28"/>
          <w:lang w:val="uk-UA"/>
        </w:rPr>
        <w:t xml:space="preserve"> саме вони навчають та виховують молодь ХХІ століття, яка має </w:t>
      </w:r>
      <w:r w:rsidR="004E7DDF">
        <w:rPr>
          <w:rFonts w:ascii="Times New Roman" w:hAnsi="Times New Roman" w:cs="Times New Roman"/>
          <w:sz w:val="28"/>
          <w:szCs w:val="28"/>
          <w:lang w:val="uk-UA"/>
        </w:rPr>
        <w:t>бути свідомими громадянами своє держави,</w:t>
      </w:r>
      <w:r w:rsidR="004E7DDF" w:rsidRPr="00A27E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DDF">
        <w:rPr>
          <w:rFonts w:ascii="Times New Roman" w:hAnsi="Times New Roman" w:cs="Times New Roman"/>
          <w:sz w:val="28"/>
          <w:szCs w:val="28"/>
          <w:lang w:val="uk-UA"/>
        </w:rPr>
        <w:t xml:space="preserve">діяти </w:t>
      </w:r>
      <w:r w:rsidR="004E7DDF" w:rsidRPr="00FF4EB1">
        <w:rPr>
          <w:rFonts w:ascii="Times New Roman" w:hAnsi="Times New Roman" w:cs="Times New Roman"/>
          <w:sz w:val="28"/>
          <w:szCs w:val="28"/>
          <w:lang w:val="uk-UA"/>
        </w:rPr>
        <w:t>на основі національних  та європейських цінностей</w:t>
      </w:r>
      <w:r w:rsidR="004E7DD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Відтак існує потреба</w:t>
      </w:r>
      <w:r w:rsidRPr="00A27E0A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формуванні </w:t>
      </w:r>
      <w:r w:rsidR="004E7DDF">
        <w:rPr>
          <w:rFonts w:ascii="Times New Roman" w:hAnsi="Times New Roman" w:cs="Times New Roman"/>
          <w:sz w:val="28"/>
          <w:szCs w:val="28"/>
          <w:lang w:val="uk-UA"/>
        </w:rPr>
        <w:t>громадянської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компетентності </w:t>
      </w:r>
      <w:r w:rsidRPr="00E24013">
        <w:rPr>
          <w:rFonts w:ascii="Times New Roman" w:hAnsi="Times New Roman" w:cs="Times New Roman"/>
          <w:sz w:val="28"/>
          <w:szCs w:val="28"/>
          <w:lang w:val="uk-UA"/>
        </w:rPr>
        <w:lastRenderedPageBreak/>
        <w:t>педагогічних й науково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24013">
        <w:rPr>
          <w:rFonts w:ascii="Times New Roman" w:hAnsi="Times New Roman" w:cs="Times New Roman"/>
          <w:sz w:val="28"/>
          <w:szCs w:val="28"/>
          <w:lang w:val="uk-UA"/>
        </w:rPr>
        <w:t>педагогічних працівників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підвищення їхньої кваліфікації.</w:t>
      </w:r>
    </w:p>
    <w:p w:rsidR="00CF69F9" w:rsidRPr="00A27E0A" w:rsidRDefault="00CF69F9" w:rsidP="00CF69F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7E0A">
        <w:rPr>
          <w:rFonts w:ascii="Times New Roman" w:hAnsi="Times New Roman" w:cs="Times New Roman"/>
          <w:b/>
          <w:sz w:val="28"/>
          <w:szCs w:val="28"/>
          <w:lang w:val="uk-UA"/>
        </w:rPr>
        <w:t>Перелік компетентностей, що вдосконалюватимуся</w:t>
      </w:r>
    </w:p>
    <w:p w:rsidR="00CF69F9" w:rsidRPr="004C1BBC" w:rsidRDefault="00CF69F9" w:rsidP="00CF69F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1BBC">
        <w:rPr>
          <w:rFonts w:ascii="Times New Roman" w:hAnsi="Times New Roman" w:cs="Times New Roman"/>
          <w:b/>
          <w:sz w:val="28"/>
          <w:szCs w:val="28"/>
          <w:lang w:val="uk-UA"/>
        </w:rPr>
        <w:t>Загальні компетентності:</w:t>
      </w:r>
    </w:p>
    <w:p w:rsidR="00CF69F9" w:rsidRPr="004C1BBC" w:rsidRDefault="00CF69F9" w:rsidP="00CF69F9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BBC">
        <w:rPr>
          <w:rFonts w:ascii="Times New Roman" w:hAnsi="Times New Roman" w:cs="Times New Roman"/>
          <w:sz w:val="28"/>
          <w:szCs w:val="28"/>
          <w:lang w:val="uk-UA"/>
        </w:rPr>
        <w:t>здатність орієнтуватися в інформаційному просторі, здійснювати пошук і критично оцінювати інформацію, оперувати нею у професійній діяльності;</w:t>
      </w:r>
    </w:p>
    <w:p w:rsidR="00CF69F9" w:rsidRPr="004C1BBC" w:rsidRDefault="00CF69F9" w:rsidP="00CF69F9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BBC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ефективно використовувати </w:t>
      </w:r>
      <w:r w:rsidR="004C1BBC" w:rsidRPr="004C1BBC">
        <w:rPr>
          <w:rFonts w:ascii="Times New Roman" w:hAnsi="Times New Roman" w:cs="Times New Roman"/>
          <w:sz w:val="28"/>
          <w:szCs w:val="28"/>
          <w:lang w:val="uk-UA"/>
        </w:rPr>
        <w:t>потенціал соціальних мереж у формуванні виховних взірців</w:t>
      </w:r>
      <w:r w:rsidRPr="004C1BB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F69F9" w:rsidRPr="004C1BBC" w:rsidRDefault="00CF69F9" w:rsidP="00CF69F9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BBC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використовувати цифрові технології  </w:t>
      </w:r>
      <w:r w:rsidR="004C1BBC" w:rsidRPr="004C1BBC">
        <w:rPr>
          <w:rFonts w:ascii="Times New Roman" w:hAnsi="Times New Roman" w:cs="Times New Roman"/>
          <w:sz w:val="28"/>
          <w:szCs w:val="28"/>
          <w:lang w:val="uk-UA"/>
        </w:rPr>
        <w:t>у різних формах виховної</w:t>
      </w:r>
      <w:r w:rsidRPr="004C1B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1BBC" w:rsidRPr="004C1BBC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Pr="004C1B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69F9" w:rsidRPr="004C1BBC" w:rsidRDefault="00CF69F9" w:rsidP="00CF69F9">
      <w:pPr>
        <w:pStyle w:val="a4"/>
        <w:shd w:val="clear" w:color="auto" w:fill="FFFFFF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BBC">
        <w:rPr>
          <w:rFonts w:ascii="Times New Roman" w:hAnsi="Times New Roman" w:cs="Times New Roman"/>
          <w:b/>
          <w:sz w:val="28"/>
          <w:szCs w:val="28"/>
          <w:lang w:val="uk-UA"/>
        </w:rPr>
        <w:t>Професійні компетентності</w:t>
      </w:r>
      <w:r w:rsidRPr="004C1BBC">
        <w:rPr>
          <w:rFonts w:ascii="Times New Roman" w:hAnsi="Times New Roman" w:cs="Times New Roman"/>
          <w:sz w:val="28"/>
          <w:szCs w:val="28"/>
          <w:lang w:val="uk-UA"/>
        </w:rPr>
        <w:t xml:space="preserve">: мовно-комунікативна, інформаційно-цифрова, </w:t>
      </w:r>
      <w:r w:rsidR="004C1BBC" w:rsidRPr="004C1BBC">
        <w:rPr>
          <w:rFonts w:ascii="Times New Roman" w:hAnsi="Times New Roman" w:cs="Times New Roman"/>
          <w:sz w:val="28"/>
          <w:szCs w:val="28"/>
          <w:lang w:val="uk-UA"/>
        </w:rPr>
        <w:t xml:space="preserve">громадянська, </w:t>
      </w:r>
      <w:r w:rsidRPr="004C1BBC">
        <w:rPr>
          <w:rFonts w:ascii="Times New Roman" w:hAnsi="Times New Roman" w:cs="Times New Roman"/>
          <w:sz w:val="28"/>
          <w:szCs w:val="28"/>
          <w:lang w:val="uk-UA"/>
        </w:rPr>
        <w:t>психологічна, прогностична, інноваційна, організаційна, рефлексивна, здатність до навчання впродовж життя.</w:t>
      </w:r>
    </w:p>
    <w:p w:rsidR="00CF69F9" w:rsidRDefault="00CF69F9" w:rsidP="00CF69F9">
      <w:pPr>
        <w:pStyle w:val="a4"/>
        <w:shd w:val="clear" w:color="auto" w:fill="FFFFFF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BBC">
        <w:rPr>
          <w:rFonts w:ascii="Times New Roman" w:hAnsi="Times New Roman" w:cs="Times New Roman"/>
          <w:b/>
          <w:sz w:val="28"/>
          <w:szCs w:val="28"/>
          <w:lang w:val="uk-UA"/>
        </w:rPr>
        <w:t>Очікувані результати навчання</w:t>
      </w:r>
      <w:r w:rsidRPr="004C1BB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F69F9" w:rsidRDefault="00CF69F9" w:rsidP="00CF69F9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знати </w:t>
      </w:r>
      <w:r w:rsidR="008B5F99">
        <w:rPr>
          <w:rFonts w:ascii="Times New Roman" w:hAnsi="Times New Roman" w:cs="Times New Roman"/>
          <w:sz w:val="28"/>
          <w:szCs w:val="28"/>
          <w:lang w:val="uk-UA"/>
        </w:rPr>
        <w:t xml:space="preserve">мету, завдання та особливості інформаційного забезпечення </w:t>
      </w:r>
      <w:r w:rsidR="008B5F99" w:rsidRPr="00FF4EB1">
        <w:rPr>
          <w:rFonts w:ascii="Times New Roman" w:hAnsi="Times New Roman" w:cs="Times New Roman"/>
          <w:sz w:val="28"/>
          <w:szCs w:val="28"/>
          <w:lang w:val="uk-UA"/>
        </w:rPr>
        <w:t>національно-патріотичного виховання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F69F9" w:rsidRDefault="00CF69F9" w:rsidP="00CF69F9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усвідомлювати та аналізувати можливості </w:t>
      </w:r>
      <w:r w:rsidR="008B5F99">
        <w:rPr>
          <w:rFonts w:ascii="Times New Roman" w:hAnsi="Times New Roman" w:cs="Times New Roman"/>
          <w:sz w:val="28"/>
          <w:szCs w:val="28"/>
          <w:lang w:val="uk-UA"/>
        </w:rPr>
        <w:t>соціальних мереж у формуванні виховних взірців;</w:t>
      </w:r>
    </w:p>
    <w:p w:rsidR="00CF69F9" w:rsidRPr="00814F53" w:rsidRDefault="00CF69F9" w:rsidP="00436F09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4F53">
        <w:rPr>
          <w:rFonts w:ascii="Times New Roman" w:hAnsi="Times New Roman" w:cs="Times New Roman"/>
          <w:sz w:val="28"/>
          <w:szCs w:val="28"/>
          <w:lang w:val="uk-UA"/>
        </w:rPr>
        <w:t xml:space="preserve">вміти використовувати, фільтрувати, оцінювати, </w:t>
      </w:r>
      <w:proofErr w:type="spellStart"/>
      <w:r w:rsidRPr="00814F53">
        <w:rPr>
          <w:rFonts w:ascii="Times New Roman" w:hAnsi="Times New Roman" w:cs="Times New Roman"/>
          <w:sz w:val="28"/>
          <w:szCs w:val="28"/>
          <w:lang w:val="uk-UA"/>
        </w:rPr>
        <w:t>проєктувати</w:t>
      </w:r>
      <w:proofErr w:type="spellEnd"/>
      <w:r w:rsidRPr="00814F53">
        <w:rPr>
          <w:rFonts w:ascii="Times New Roman" w:hAnsi="Times New Roman" w:cs="Times New Roman"/>
          <w:sz w:val="28"/>
          <w:szCs w:val="28"/>
          <w:lang w:val="uk-UA"/>
        </w:rPr>
        <w:t xml:space="preserve"> та пош</w:t>
      </w:r>
      <w:r w:rsidR="00814F53" w:rsidRPr="00814F53">
        <w:rPr>
          <w:rFonts w:ascii="Times New Roman" w:hAnsi="Times New Roman" w:cs="Times New Roman"/>
          <w:sz w:val="28"/>
          <w:szCs w:val="28"/>
          <w:lang w:val="uk-UA"/>
        </w:rPr>
        <w:t xml:space="preserve">ирювати </w:t>
      </w:r>
      <w:r w:rsidR="008B5F99">
        <w:rPr>
          <w:rFonts w:ascii="Times New Roman" w:hAnsi="Times New Roman" w:cs="Times New Roman"/>
          <w:sz w:val="28"/>
          <w:szCs w:val="28"/>
          <w:lang w:val="uk-UA"/>
        </w:rPr>
        <w:t>форми виховної роботи, використовуючи цифрові ресурси.</w:t>
      </w:r>
    </w:p>
    <w:p w:rsidR="00CF69F9" w:rsidRPr="00814F53" w:rsidRDefault="00CF69F9" w:rsidP="00CF69F9">
      <w:pPr>
        <w:pStyle w:val="a4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9F9" w:rsidRPr="00FF4EB1" w:rsidRDefault="00CF69F9" w:rsidP="00CF69F9">
      <w:pPr>
        <w:shd w:val="clear" w:color="auto" w:fill="FFFFFF"/>
        <w:spacing w:after="0" w:line="240" w:lineRule="auto"/>
        <w:ind w:left="-142" w:firstLine="121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C2C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</w:t>
      </w:r>
      <w:r w:rsidRPr="004C2C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r w:rsidR="00FF4EB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Сутність, м</w:t>
      </w:r>
      <w:r w:rsidR="00FF4EB1" w:rsidRPr="00FF4EB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ета, завдання, складові національно-патріотичного виховання.</w:t>
      </w:r>
    </w:p>
    <w:p w:rsidR="00CF69F9" w:rsidRPr="00EE28F5" w:rsidRDefault="00FF4EB1" w:rsidP="00CF69F9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EB1">
        <w:rPr>
          <w:rFonts w:ascii="Times New Roman" w:hAnsi="Times New Roman" w:cs="Times New Roman"/>
          <w:sz w:val="28"/>
          <w:szCs w:val="28"/>
          <w:lang w:val="uk-UA"/>
        </w:rPr>
        <w:t>Концепці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F4EB1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національно-патріотичного виховання в системі освіти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Мета, завдання, складові </w:t>
      </w:r>
      <w:r w:rsidRPr="00FF4EB1">
        <w:rPr>
          <w:rFonts w:ascii="Times New Roman" w:hAnsi="Times New Roman" w:cs="Times New Roman"/>
          <w:sz w:val="28"/>
          <w:szCs w:val="28"/>
          <w:lang w:val="uk-UA"/>
        </w:rPr>
        <w:t>національно-патріотичного виховання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Інформаційне забезпечення </w:t>
      </w:r>
      <w:r w:rsidRPr="00FF4EB1">
        <w:rPr>
          <w:rFonts w:ascii="Times New Roman" w:hAnsi="Times New Roman" w:cs="Times New Roman"/>
          <w:sz w:val="28"/>
          <w:szCs w:val="28"/>
          <w:lang w:val="uk-UA"/>
        </w:rPr>
        <w:t>національно-патріотичного виховання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F69F9" w:rsidRPr="00EE28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CF69F9" w:rsidRPr="00EE28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підтримки учнів</w:t>
      </w:r>
      <w:r w:rsidR="00CF69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онлайн навчанні.</w:t>
      </w:r>
    </w:p>
    <w:p w:rsidR="00CF69F9" w:rsidRPr="00CF69F9" w:rsidRDefault="00CF69F9" w:rsidP="00CF69F9">
      <w:pPr>
        <w:pStyle w:val="a4"/>
        <w:shd w:val="clear" w:color="auto" w:fill="FFFFFF"/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9F9" w:rsidRPr="001544FA" w:rsidRDefault="00CF69F9" w:rsidP="008B5F99">
      <w:pPr>
        <w:shd w:val="clear" w:color="auto" w:fill="FFFFFF"/>
        <w:spacing w:after="0" w:line="240" w:lineRule="auto"/>
        <w:ind w:left="-142" w:firstLine="1211"/>
        <w:jc w:val="both"/>
        <w:rPr>
          <w:lang w:val="uk-UA"/>
        </w:rPr>
      </w:pPr>
      <w:r w:rsidRPr="004C2C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Pr="004C2C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r w:rsidR="00FF4EB1" w:rsidRPr="00FF4EB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Використання потенціалу соціальних мереж.</w:t>
      </w:r>
      <w:r w:rsidRPr="00FF4EB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FF4EB1" w:rsidRPr="00FF4E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Соціальні мережі</w:t>
      </w:r>
      <w:r w:rsidR="00FF4E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FF4E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Faceboo</w:t>
      </w:r>
      <w:r w:rsidR="008B5F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k, Instagram, Telegram).</w:t>
      </w:r>
      <w:r w:rsidRPr="007769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B5F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Форми виховної роботи у дистанційному форматі. </w:t>
      </w:r>
    </w:p>
    <w:p w:rsidR="00CF69F9" w:rsidRDefault="00CF69F9" w:rsidP="00CF69F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3A5B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8B5F99">
        <w:rPr>
          <w:rFonts w:ascii="Times New Roman" w:hAnsi="Times New Roman" w:cs="Times New Roman"/>
          <w:sz w:val="28"/>
          <w:szCs w:val="28"/>
          <w:lang w:val="uk-UA"/>
        </w:rPr>
        <w:t xml:space="preserve"> цифрових платформ та </w:t>
      </w:r>
      <w:r w:rsidRPr="00223A5B">
        <w:rPr>
          <w:rFonts w:ascii="Times New Roman" w:hAnsi="Times New Roman" w:cs="Times New Roman"/>
          <w:sz w:val="28"/>
          <w:szCs w:val="28"/>
          <w:lang w:val="uk-UA"/>
        </w:rPr>
        <w:t xml:space="preserve">сервісів </w:t>
      </w:r>
      <w:r w:rsidR="008B5F99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223A5B">
        <w:rPr>
          <w:rFonts w:ascii="Times New Roman" w:hAnsi="Times New Roman" w:cs="Times New Roman"/>
          <w:sz w:val="28"/>
          <w:szCs w:val="28"/>
        </w:rPr>
        <w:t>c</w:t>
      </w:r>
      <w:r w:rsidRPr="001544FA">
        <w:rPr>
          <w:rFonts w:ascii="Times New Roman" w:hAnsi="Times New Roman" w:cs="Times New Roman"/>
          <w:sz w:val="28"/>
          <w:szCs w:val="28"/>
          <w:lang w:val="uk-UA"/>
        </w:rPr>
        <w:t>творення колажів</w:t>
      </w:r>
      <w:r w:rsidRPr="00223A5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544FA">
        <w:rPr>
          <w:rFonts w:ascii="Times New Roman" w:hAnsi="Times New Roman" w:cs="Times New Roman"/>
          <w:sz w:val="28"/>
          <w:szCs w:val="28"/>
          <w:lang w:val="uk-UA"/>
        </w:rPr>
        <w:t xml:space="preserve"> для генерування листівок</w:t>
      </w:r>
      <w:r w:rsidR="008B5F99">
        <w:rPr>
          <w:rFonts w:ascii="Times New Roman" w:hAnsi="Times New Roman" w:cs="Times New Roman"/>
          <w:sz w:val="28"/>
          <w:szCs w:val="28"/>
          <w:lang w:val="uk-UA"/>
        </w:rPr>
        <w:t xml:space="preserve">, створення </w:t>
      </w:r>
      <w:proofErr w:type="spellStart"/>
      <w:r w:rsidR="008B5F99">
        <w:rPr>
          <w:rFonts w:ascii="Times New Roman" w:hAnsi="Times New Roman" w:cs="Times New Roman"/>
          <w:sz w:val="28"/>
          <w:szCs w:val="28"/>
          <w:lang w:val="uk-UA"/>
        </w:rPr>
        <w:t>інфографіки</w:t>
      </w:r>
      <w:proofErr w:type="spellEnd"/>
      <w:r w:rsidR="008B5F99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1544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B5F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B5F99" w:rsidRPr="00223A5B" w:rsidRDefault="008B5F99" w:rsidP="008B5F9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Організація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челенджів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свят,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флешмобів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конкурсів зі здобувачами освіти (досвід роботи).</w:t>
      </w:r>
    </w:p>
    <w:p w:rsidR="00047417" w:rsidRDefault="00047417" w:rsidP="000474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2CEE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годин за видами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орієнтовний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характер. </w:t>
      </w:r>
      <w:proofErr w:type="spellStart"/>
      <w:proofErr w:type="gramStart"/>
      <w:r w:rsidRPr="00F82CEE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F82CEE">
        <w:rPr>
          <w:rFonts w:ascii="Times New Roman" w:hAnsi="Times New Roman" w:cs="Times New Roman"/>
          <w:sz w:val="28"/>
          <w:szCs w:val="28"/>
        </w:rPr>
        <w:t>ідовність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годин на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тем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змінювати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суб’єкт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у межах часу,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передбаченого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урахуванням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потреб, </w:t>
      </w:r>
      <w:proofErr w:type="spellStart"/>
      <w:r w:rsidRPr="00F82CEE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F82CEE">
        <w:rPr>
          <w:rFonts w:ascii="Times New Roman" w:hAnsi="Times New Roman" w:cs="Times New Roman"/>
          <w:sz w:val="28"/>
          <w:szCs w:val="28"/>
        </w:rPr>
        <w:t xml:space="preserve"> досвіду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педагогічних працівників.</w:t>
      </w:r>
    </w:p>
    <w:p w:rsidR="00CF69F9" w:rsidRDefault="00CF69F9" w:rsidP="00CF69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7417" w:rsidRPr="0077693D" w:rsidRDefault="00047417" w:rsidP="00CF69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F69F9" w:rsidRPr="008B5F99" w:rsidRDefault="00CF69F9" w:rsidP="008B5F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444545"/>
          <w:sz w:val="28"/>
          <w:szCs w:val="28"/>
          <w:lang w:val="uk-UA" w:eastAsia="ru-RU"/>
        </w:rPr>
      </w:pPr>
      <w:r w:rsidRPr="008B5F99">
        <w:rPr>
          <w:rFonts w:ascii="Times New Roman" w:eastAsia="Times New Roman" w:hAnsi="Times New Roman" w:cs="Times New Roman"/>
          <w:b/>
          <w:color w:val="444545"/>
          <w:sz w:val="28"/>
          <w:szCs w:val="28"/>
          <w:lang w:val="uk-UA" w:eastAsia="ru-RU"/>
        </w:rPr>
        <w:lastRenderedPageBreak/>
        <w:t>Орієнтовний розподіл годин за видами діяльності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CF69F9" w:rsidRPr="005D6CD3" w:rsidTr="000E3A51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CF69F9" w:rsidRPr="005D6CD3" w:rsidTr="000E3A51">
        <w:tc>
          <w:tcPr>
            <w:tcW w:w="0" w:type="auto"/>
            <w:vMerge/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CF69F9" w:rsidRPr="005D6CD3" w:rsidTr="000E3A51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234173" w:rsidRDefault="00FF4EB1" w:rsidP="00FF4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Сутність, м</w:t>
            </w:r>
            <w:r w:rsidR="00A904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ета, завдання, складові національно-патріотичного виховання</w:t>
            </w:r>
            <w:r w:rsidR="00023B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CF69F9" w:rsidRPr="005D6CD3" w:rsidTr="000E3A51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234173" w:rsidRDefault="00023BC6" w:rsidP="000E3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Використання потенціалу соціальних мереж</w:t>
            </w:r>
            <w:r w:rsidR="00CF69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</w:tr>
      <w:tr w:rsidR="00CF69F9" w:rsidRPr="005D6CD3" w:rsidTr="000E3A51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982281" w:rsidRDefault="00CF69F9" w:rsidP="000E3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982281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982281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982281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2,5</w:t>
            </w:r>
          </w:p>
        </w:tc>
      </w:tr>
      <w:tr w:rsidR="00CF69F9" w:rsidRPr="005D6CD3" w:rsidTr="000E3A51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CF69F9" w:rsidRPr="00982281" w:rsidRDefault="00CF69F9" w:rsidP="000E3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Підсумковий контроль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CF69F9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0,5</w:t>
            </w:r>
          </w:p>
        </w:tc>
      </w:tr>
      <w:tr w:rsidR="00CF69F9" w:rsidRPr="005D6CD3" w:rsidTr="000E3A51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CF69F9" w:rsidRPr="00982281" w:rsidRDefault="00CF69F9" w:rsidP="000E3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Усього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CF69F9" w:rsidRPr="005D6CD3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CF69F9" w:rsidRDefault="00CF69F9" w:rsidP="000E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:rsidR="00CF69F9" w:rsidRDefault="00CF69F9" w:rsidP="00CF6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444545"/>
          <w:sz w:val="28"/>
          <w:szCs w:val="28"/>
          <w:lang w:val="uk-UA" w:eastAsia="ru-RU"/>
        </w:rPr>
      </w:pPr>
    </w:p>
    <w:p w:rsidR="00CF69F9" w:rsidRPr="00F82CEE" w:rsidRDefault="00CF69F9" w:rsidP="00CF69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2CEE">
        <w:rPr>
          <w:rFonts w:ascii="Times New Roman" w:hAnsi="Times New Roman" w:cs="Times New Roman"/>
          <w:sz w:val="28"/>
          <w:szCs w:val="28"/>
          <w:lang w:val="uk-UA"/>
        </w:rPr>
        <w:t xml:space="preserve">Вибір форми організації освітнього процесу, методів і засобів навчання для досягнення результатів навчання, визначених Програмою, здійснює суб’єкт підвищення кваліфікації. Система та критерії оцінювання результатів навчання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педагогічних працівників</w:t>
      </w:r>
      <w:r w:rsidRPr="00F82CEE">
        <w:rPr>
          <w:rFonts w:ascii="Times New Roman" w:hAnsi="Times New Roman" w:cs="Times New Roman"/>
          <w:sz w:val="28"/>
          <w:szCs w:val="28"/>
          <w:lang w:val="uk-UA"/>
        </w:rPr>
        <w:t xml:space="preserve"> визначаються суб’єктом підвищення кваліфікації.</w:t>
      </w:r>
    </w:p>
    <w:p w:rsidR="00047417" w:rsidRDefault="00047417" w:rsidP="00CF69F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F69F9" w:rsidRPr="00B455C4" w:rsidRDefault="00CF69F9" w:rsidP="00CF69F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6B0807" w:rsidRPr="00473C9E" w:rsidRDefault="006B0807" w:rsidP="00473C9E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3C9E">
        <w:rPr>
          <w:rFonts w:ascii="Times New Roman" w:hAnsi="Times New Roman" w:cs="Times New Roman"/>
          <w:sz w:val="28"/>
          <w:szCs w:val="28"/>
          <w:lang w:val="uk-UA"/>
        </w:rPr>
        <w:t xml:space="preserve">Ващук,  Ф. (2011). Інтеграція в європейський освітній простір: здобутки, проблеми, перспективи: монографія. Ужгород: </w:t>
      </w:r>
      <w:proofErr w:type="spellStart"/>
      <w:r w:rsidRPr="00473C9E">
        <w:rPr>
          <w:rFonts w:ascii="Times New Roman" w:hAnsi="Times New Roman" w:cs="Times New Roman"/>
          <w:sz w:val="28"/>
          <w:szCs w:val="28"/>
          <w:lang w:val="uk-UA"/>
        </w:rPr>
        <w:t>ЗакДУ</w:t>
      </w:r>
      <w:proofErr w:type="spellEnd"/>
      <w:r w:rsidRPr="00473C9E">
        <w:rPr>
          <w:rFonts w:ascii="Times New Roman" w:hAnsi="Times New Roman" w:cs="Times New Roman"/>
          <w:sz w:val="28"/>
          <w:szCs w:val="28"/>
          <w:lang w:val="uk-UA"/>
        </w:rPr>
        <w:t>.  560.</w:t>
      </w:r>
    </w:p>
    <w:p w:rsidR="006B0807" w:rsidRPr="00473C9E" w:rsidRDefault="006B0807" w:rsidP="00473C9E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Паламар</w:t>
      </w:r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П., Кондратюк</w:t>
      </w:r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Г. </w:t>
      </w:r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</w:t>
      </w:r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). </w:t>
      </w:r>
      <w:proofErr w:type="spellStart"/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</w:t>
      </w:r>
      <w:proofErr w:type="spellEnd"/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ціннісних</w:t>
      </w:r>
      <w:proofErr w:type="spellEnd"/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орієнтацій</w:t>
      </w:r>
      <w:proofErr w:type="spellEnd"/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бистості</w:t>
      </w:r>
      <w:proofErr w:type="spellEnd"/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сучасної</w:t>
      </w:r>
      <w:proofErr w:type="spellEnd"/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молоді</w:t>
      </w:r>
      <w:proofErr w:type="spellEnd"/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73C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Молодий</w:t>
      </w:r>
      <w:proofErr w:type="spellEnd"/>
      <w:r w:rsidRPr="00473C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73C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вчений</w:t>
      </w:r>
      <w:proofErr w:type="spellEnd"/>
      <w:r w:rsidRPr="00473C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11</w:t>
      </w:r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404-407</w:t>
      </w:r>
      <w:r w:rsidRPr="00473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6B0807" w:rsidRPr="00473C9E" w:rsidRDefault="006B0807" w:rsidP="00473C9E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473C9E">
        <w:rPr>
          <w:rFonts w:ascii="Times New Roman" w:hAnsi="Times New Roman" w:cs="Times New Roman"/>
          <w:bCs/>
          <w:sz w:val="28"/>
          <w:szCs w:val="28"/>
          <w:lang w:val="uk-UA"/>
        </w:rPr>
        <w:t>Сахань</w:t>
      </w:r>
      <w:proofErr w:type="spellEnd"/>
      <w:r w:rsidRPr="00473C9E">
        <w:rPr>
          <w:rFonts w:ascii="Times New Roman" w:hAnsi="Times New Roman" w:cs="Times New Roman"/>
          <w:bCs/>
          <w:sz w:val="28"/>
          <w:szCs w:val="28"/>
          <w:lang w:val="uk-UA"/>
        </w:rPr>
        <w:t>, О.М., Шевчук, Н.В. (</w:t>
      </w:r>
      <w:r w:rsidRPr="00473C9E">
        <w:rPr>
          <w:rFonts w:ascii="Times New Roman" w:hAnsi="Times New Roman" w:cs="Times New Roman"/>
          <w:sz w:val="28"/>
          <w:szCs w:val="28"/>
        </w:rPr>
        <w:t>2018</w:t>
      </w:r>
      <w:r w:rsidRPr="00473C9E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473C9E">
        <w:rPr>
          <w:rFonts w:ascii="Times New Roman" w:hAnsi="Times New Roman" w:cs="Times New Roman"/>
          <w:bCs/>
          <w:sz w:val="28"/>
          <w:szCs w:val="28"/>
          <w:lang w:val="uk-UA"/>
        </w:rPr>
        <w:t>До проблеми імплементації європейських цінностей в українському просторі</w:t>
      </w:r>
      <w:r w:rsidRPr="00473C9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73C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73C9E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473C9E">
        <w:rPr>
          <w:rFonts w:ascii="Times New Roman" w:hAnsi="Times New Roman" w:cs="Times New Roman"/>
          <w:i/>
          <w:sz w:val="28"/>
          <w:szCs w:val="28"/>
        </w:rPr>
        <w:t>існик</w:t>
      </w:r>
      <w:proofErr w:type="spellEnd"/>
      <w:r w:rsidRPr="00473C9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3C9E">
        <w:rPr>
          <w:rFonts w:ascii="Times New Roman" w:hAnsi="Times New Roman" w:cs="Times New Roman"/>
          <w:i/>
          <w:sz w:val="28"/>
          <w:szCs w:val="28"/>
        </w:rPr>
        <w:t>Національного</w:t>
      </w:r>
      <w:proofErr w:type="spellEnd"/>
      <w:r w:rsidRPr="00473C9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3C9E">
        <w:rPr>
          <w:rFonts w:ascii="Times New Roman" w:hAnsi="Times New Roman" w:cs="Times New Roman"/>
          <w:i/>
          <w:sz w:val="28"/>
          <w:szCs w:val="28"/>
        </w:rPr>
        <w:t>юридичного</w:t>
      </w:r>
      <w:proofErr w:type="spellEnd"/>
      <w:r w:rsidRPr="00473C9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3C9E">
        <w:rPr>
          <w:rFonts w:ascii="Times New Roman" w:hAnsi="Times New Roman" w:cs="Times New Roman"/>
          <w:i/>
          <w:sz w:val="28"/>
          <w:szCs w:val="28"/>
        </w:rPr>
        <w:t>університету</w:t>
      </w:r>
      <w:proofErr w:type="spellEnd"/>
      <w:r w:rsidRPr="00473C9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73C9E">
        <w:rPr>
          <w:rFonts w:ascii="Times New Roman" w:hAnsi="Times New Roman" w:cs="Times New Roman"/>
          <w:i/>
          <w:sz w:val="28"/>
          <w:szCs w:val="28"/>
        </w:rPr>
        <w:t>і</w:t>
      </w:r>
      <w:proofErr w:type="gramStart"/>
      <w:r w:rsidRPr="00473C9E">
        <w:rPr>
          <w:rFonts w:ascii="Times New Roman" w:hAnsi="Times New Roman" w:cs="Times New Roman"/>
          <w:i/>
          <w:sz w:val="28"/>
          <w:szCs w:val="28"/>
        </w:rPr>
        <w:t>мен</w:t>
      </w:r>
      <w:proofErr w:type="gramEnd"/>
      <w:r w:rsidRPr="00473C9E">
        <w:rPr>
          <w:rFonts w:ascii="Times New Roman" w:hAnsi="Times New Roman" w:cs="Times New Roman"/>
          <w:i/>
          <w:sz w:val="28"/>
          <w:szCs w:val="28"/>
        </w:rPr>
        <w:t>і</w:t>
      </w:r>
      <w:proofErr w:type="spellEnd"/>
      <w:r w:rsidRPr="00473C9E">
        <w:rPr>
          <w:rFonts w:ascii="Times New Roman" w:hAnsi="Times New Roman" w:cs="Times New Roman"/>
          <w:i/>
          <w:sz w:val="28"/>
          <w:szCs w:val="28"/>
        </w:rPr>
        <w:t xml:space="preserve"> Ярослава Мудрого</w:t>
      </w:r>
      <w:r w:rsidRPr="00473C9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473C9E">
        <w:rPr>
          <w:rFonts w:ascii="Times New Roman" w:hAnsi="Times New Roman" w:cs="Times New Roman"/>
          <w:sz w:val="28"/>
          <w:szCs w:val="28"/>
        </w:rPr>
        <w:t xml:space="preserve"> № 4 (39)</w:t>
      </w:r>
      <w:r w:rsidRPr="00473C9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73C9E">
        <w:rPr>
          <w:rFonts w:ascii="Times New Roman" w:hAnsi="Times New Roman" w:cs="Times New Roman"/>
          <w:sz w:val="28"/>
          <w:szCs w:val="28"/>
        </w:rPr>
        <w:t xml:space="preserve"> DOI: 10.21564/2075-</w:t>
      </w:r>
      <w:r w:rsidRPr="00473C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7190.39.151215</w:t>
      </w:r>
    </w:p>
    <w:p w:rsidR="00A90454" w:rsidRPr="00473C9E" w:rsidRDefault="00A90454" w:rsidP="00473C9E">
      <w:pPr>
        <w:pStyle w:val="a4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73C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Собченко</w:t>
      </w:r>
      <w:proofErr w:type="spellEnd"/>
      <w:r w:rsidRPr="00473C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Т.М, </w:t>
      </w:r>
      <w:proofErr w:type="spellStart"/>
      <w:r w:rsidRPr="00473C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Ворожбіт-Горбатюк</w:t>
      </w:r>
      <w:proofErr w:type="spellEnd"/>
      <w:r w:rsidRPr="00473C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В.В., Бондаренко, Є.О. (2022). Основні вектори виховної роботи педагогічного закладу вищої освіти в умовах воєнного стану. </w:t>
      </w:r>
      <w:r w:rsidRPr="00473C9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Освіта дорослих: теорія, досвід, перспективи</w:t>
      </w:r>
      <w:r w:rsidRPr="00473C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Вип.1 (21). С. 97-105. DOI: </w:t>
      </w:r>
      <w:hyperlink r:id="rId8" w:history="1">
        <w:r w:rsidRPr="00473C9E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https://doi.org/10.35387/od.1(21).2022.97-105</w:t>
        </w:r>
      </w:hyperlink>
    </w:p>
    <w:p w:rsidR="00A90454" w:rsidRPr="00473C9E" w:rsidRDefault="00A90454" w:rsidP="00473C9E">
      <w:pPr>
        <w:pStyle w:val="a4"/>
        <w:numPr>
          <w:ilvl w:val="0"/>
          <w:numId w:val="6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73C9E">
        <w:rPr>
          <w:rFonts w:ascii="Times New Roman" w:hAnsi="Times New Roman" w:cs="Times New Roman"/>
          <w:sz w:val="28"/>
          <w:szCs w:val="28"/>
          <w:lang w:val="uk-UA"/>
        </w:rPr>
        <w:t>Собченко</w:t>
      </w:r>
      <w:proofErr w:type="spellEnd"/>
      <w:r w:rsidRPr="00473C9E">
        <w:rPr>
          <w:rFonts w:ascii="Times New Roman" w:hAnsi="Times New Roman" w:cs="Times New Roman"/>
          <w:sz w:val="28"/>
          <w:szCs w:val="28"/>
          <w:lang w:val="uk-UA"/>
        </w:rPr>
        <w:t xml:space="preserve">, Т. (2022). Проблеми війни та миру у виховній роботі зі здобувачами вищої освіти. Мир. Безпека. Освіта: Матеріали круглого столу за міжнародною участю, присвяченого Дню українських миротворців та 30-й річниці участі України в миротворчих місіях ООН, Харків, 15 лип. 2022 р. / Харків. нац. пед. ун-т ім. </w:t>
      </w:r>
      <w:r w:rsidRPr="00473C9E">
        <w:rPr>
          <w:rFonts w:ascii="Times New Roman" w:hAnsi="Times New Roman" w:cs="Times New Roman"/>
          <w:sz w:val="28"/>
          <w:szCs w:val="28"/>
        </w:rPr>
        <w:t>Г. С. Сковороди; [</w:t>
      </w:r>
      <w:proofErr w:type="spellStart"/>
      <w:r w:rsidRPr="00473C9E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473C9E">
        <w:rPr>
          <w:rFonts w:ascii="Times New Roman" w:hAnsi="Times New Roman" w:cs="Times New Roman"/>
          <w:sz w:val="28"/>
          <w:szCs w:val="28"/>
        </w:rPr>
        <w:t>.: Ю.Д.</w:t>
      </w:r>
      <w:r w:rsidRPr="00473C9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73C9E">
        <w:rPr>
          <w:rFonts w:ascii="Times New Roman" w:hAnsi="Times New Roman" w:cs="Times New Roman"/>
          <w:sz w:val="28"/>
          <w:szCs w:val="28"/>
        </w:rPr>
        <w:t>Бойчук (голов</w:t>
      </w:r>
      <w:proofErr w:type="gramStart"/>
      <w:r w:rsidRPr="00473C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3C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3C9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73C9E">
        <w:rPr>
          <w:rFonts w:ascii="Times New Roman" w:hAnsi="Times New Roman" w:cs="Times New Roman"/>
          <w:sz w:val="28"/>
          <w:szCs w:val="28"/>
        </w:rPr>
        <w:t xml:space="preserve">ед.) та </w:t>
      </w:r>
      <w:proofErr w:type="spellStart"/>
      <w:r w:rsidRPr="00473C9E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473C9E">
        <w:rPr>
          <w:rFonts w:ascii="Times New Roman" w:hAnsi="Times New Roman" w:cs="Times New Roman"/>
          <w:sz w:val="28"/>
          <w:szCs w:val="28"/>
        </w:rPr>
        <w:t xml:space="preserve">.].  </w:t>
      </w:r>
      <w:proofErr w:type="spellStart"/>
      <w:r w:rsidRPr="00473C9E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473C9E">
        <w:rPr>
          <w:rFonts w:ascii="Times New Roman" w:hAnsi="Times New Roman" w:cs="Times New Roman"/>
          <w:sz w:val="28"/>
          <w:szCs w:val="28"/>
          <w:lang w:val="uk-UA"/>
        </w:rPr>
        <w:t>. С.39-42.</w:t>
      </w:r>
    </w:p>
    <w:p w:rsidR="00A90454" w:rsidRPr="006B0807" w:rsidRDefault="00A90454" w:rsidP="00473C9E">
      <w:pPr>
        <w:tabs>
          <w:tab w:val="left" w:pos="3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F69F9" w:rsidRDefault="00CF69F9" w:rsidP="00CF69F9">
      <w:pPr>
        <w:tabs>
          <w:tab w:val="left" w:pos="1134"/>
          <w:tab w:val="left" w:pos="1276"/>
          <w:tab w:val="left" w:pos="1418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9F9" w:rsidRDefault="00CF69F9" w:rsidP="00CF69F9">
      <w:pPr>
        <w:tabs>
          <w:tab w:val="left" w:pos="720"/>
          <w:tab w:val="left" w:pos="11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90454">
        <w:rPr>
          <w:rFonts w:ascii="Times New Roman" w:hAnsi="Times New Roman"/>
          <w:b/>
          <w:sz w:val="28"/>
          <w:szCs w:val="28"/>
          <w:lang w:val="uk-UA"/>
        </w:rPr>
        <w:t>Інформаційні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CF69F9" w:rsidRPr="00B455C4" w:rsidRDefault="00CF69F9" w:rsidP="00CF69F9">
      <w:pPr>
        <w:tabs>
          <w:tab w:val="left" w:pos="720"/>
          <w:tab w:val="left" w:pos="11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90454" w:rsidRPr="00A90454" w:rsidRDefault="00A90454" w:rsidP="00473C9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0454">
        <w:rPr>
          <w:rFonts w:ascii="Times New Roman" w:eastAsia="Times New Roman" w:hAnsi="Times New Roman" w:cs="Tahoma"/>
          <w:sz w:val="28"/>
          <w:szCs w:val="28"/>
          <w:shd w:val="clear" w:color="auto" w:fill="FFFFFF"/>
          <w:lang w:val="uk-UA" w:eastAsia="ar-SA"/>
        </w:rPr>
        <w:t xml:space="preserve">Концепція виховної роботи на 2021-2025 рр.. (2021) ХНПУ імені Г.С.Сковороди. </w:t>
      </w:r>
      <w:r w:rsidRPr="00A90454">
        <w:rPr>
          <w:rFonts w:ascii="Times New Roman" w:eastAsia="Times New Roman" w:hAnsi="Times New Roman" w:cs="Tahoma"/>
          <w:sz w:val="28"/>
          <w:szCs w:val="28"/>
          <w:shd w:val="clear" w:color="auto" w:fill="FFFFFF"/>
          <w:lang w:val="en-US" w:eastAsia="ar-SA"/>
        </w:rPr>
        <w:t>URL</w:t>
      </w:r>
      <w:r w:rsidRPr="00A90454">
        <w:rPr>
          <w:rFonts w:ascii="Times New Roman" w:eastAsia="Times New Roman" w:hAnsi="Times New Roman" w:cs="Tahoma"/>
          <w:sz w:val="28"/>
          <w:szCs w:val="28"/>
          <w:shd w:val="clear" w:color="auto" w:fill="FFFFFF"/>
          <w:lang w:val="uk-UA" w:eastAsia="ar-SA"/>
        </w:rPr>
        <w:t xml:space="preserve">: </w:t>
      </w:r>
      <w:hyperlink r:id="rId9" w:history="1">
        <w:r w:rsidRPr="00A90454">
          <w:rPr>
            <w:rFonts w:ascii="Times New Roman" w:eastAsia="Times New Roman" w:hAnsi="Times New Roman" w:cs="Tahoma"/>
            <w:color w:val="0563C1" w:themeColor="hyperlink"/>
            <w:sz w:val="28"/>
            <w:szCs w:val="28"/>
            <w:u w:val="single"/>
            <w:shd w:val="clear" w:color="auto" w:fill="FFFFFF"/>
            <w:lang w:val="uk-UA" w:eastAsia="ar-SA"/>
          </w:rPr>
          <w:t>http://hnpu.edu.ua/sites/default/files/files/Normat_dokum/Pol/Koncepcia_vyhovnoi_robotu.pdf</w:t>
        </w:r>
      </w:hyperlink>
      <w:r w:rsidRPr="00A90454">
        <w:rPr>
          <w:rFonts w:ascii="Times New Roman" w:eastAsia="Times New Roman" w:hAnsi="Times New Roman" w:cs="Tahoma"/>
          <w:sz w:val="28"/>
          <w:szCs w:val="28"/>
          <w:shd w:val="clear" w:color="auto" w:fill="FFFFFF"/>
          <w:lang w:val="uk-UA" w:eastAsia="ar-SA"/>
        </w:rPr>
        <w:t xml:space="preserve"> </w:t>
      </w:r>
    </w:p>
    <w:p w:rsidR="00A90454" w:rsidRPr="00A90454" w:rsidRDefault="00A90454" w:rsidP="00473C9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0454">
        <w:rPr>
          <w:rFonts w:ascii="Times New Roman" w:hAnsi="Times New Roman" w:cs="Times New Roman"/>
          <w:sz w:val="28"/>
          <w:szCs w:val="28"/>
          <w:lang w:val="uk-UA"/>
        </w:rPr>
        <w:t xml:space="preserve">Наказ МОН України (2022). Концепція національно-патріотичного виховання в системі освіти України. </w:t>
      </w:r>
      <w:r w:rsidRPr="00A9045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9045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A904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0" w:history="1">
        <w:r w:rsidRPr="00A90454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https://imzo.gov.ua/2022/06/08/nakaz-mon-vid-06-06-2022-527-pro-deiaki-pytannia-natsional-no-patriotychnoho-vykhovannia-v-zakladakh-osvity-ukrainy-ta-vyznannia-takym-shcho-vtratyv-chynnist-nakazu-ministerstva-osvity-i-nauky-ukrainy/</w:t>
        </w:r>
      </w:hyperlink>
    </w:p>
    <w:p w:rsidR="00CF69F9" w:rsidRDefault="00CF69F9" w:rsidP="00473C9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BCD">
        <w:rPr>
          <w:rFonts w:ascii="Times New Roman" w:hAnsi="Times New Roman" w:cs="Times New Roman"/>
          <w:sz w:val="28"/>
          <w:szCs w:val="28"/>
          <w:lang w:val="uk-UA"/>
        </w:rPr>
        <w:t>Про освіту [Електронний ресурс] : Закон України № 2145-</w:t>
      </w:r>
      <w:r w:rsidRPr="00A9045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 від 05.09.2017 р. – Режим доступу : </w:t>
      </w:r>
      <w:r w:rsidRPr="00A9045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6E1BCD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A90454">
        <w:rPr>
          <w:rFonts w:ascii="Times New Roman" w:hAnsi="Times New Roman" w:cs="Times New Roman"/>
          <w:sz w:val="28"/>
          <w:szCs w:val="28"/>
          <w:lang w:val="en-US"/>
        </w:rPr>
        <w:t>zakon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A90454">
        <w:rPr>
          <w:rFonts w:ascii="Times New Roman" w:hAnsi="Times New Roman" w:cs="Times New Roman"/>
          <w:sz w:val="28"/>
          <w:szCs w:val="28"/>
          <w:lang w:val="en-US"/>
        </w:rPr>
        <w:t>rada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A90454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A90454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A90454">
        <w:rPr>
          <w:rFonts w:ascii="Times New Roman" w:hAnsi="Times New Roman" w:cs="Times New Roman"/>
          <w:sz w:val="28"/>
          <w:szCs w:val="28"/>
          <w:lang w:val="en-US"/>
        </w:rPr>
        <w:t>laws</w:t>
      </w:r>
      <w:r w:rsidRPr="006E1BCD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A90454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CF69F9" w:rsidRPr="006E1BCD" w:rsidRDefault="00CF69F9" w:rsidP="00473C9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BCD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: Закон України № </w:t>
      </w:r>
      <w:r w:rsidRPr="006E1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463-IX</w:t>
      </w:r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16.01.2020 р. – Режим доступу : </w:t>
      </w:r>
      <w:hyperlink r:id="rId11" w:history="1"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http://ru.osvita.ua/legislation/law/2232/</w:t>
        </w:r>
      </w:hyperlink>
      <w:r w:rsidRPr="006E1BCD">
        <w:rPr>
          <w:rFonts w:ascii="Times New Roman" w:hAnsi="Times New Roman" w:cs="Times New Roman"/>
          <w:sz w:val="28"/>
          <w:szCs w:val="28"/>
        </w:rPr>
        <w:t>.</w:t>
      </w:r>
    </w:p>
    <w:p w:rsidR="00CF69F9" w:rsidRPr="006E1BCD" w:rsidRDefault="00CF69F9" w:rsidP="00473C9E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Опис рамки цифрової компетентності для громадян України </w:t>
      </w:r>
      <w:r w:rsidRPr="006E1BC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ресурс]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– Режим доступу : </w:t>
      </w:r>
      <w:hyperlink r:id="rId12" w:history="1"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thedigital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storage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uploads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files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post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/2021/3/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mintsifra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oprilyudnyue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ramku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tsifrovoi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kompetentnosti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dlya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gromadyan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E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0%20%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6%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pdf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69F9" w:rsidRPr="00743ED8" w:rsidRDefault="00CF69F9" w:rsidP="00473C9E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BCD">
        <w:rPr>
          <w:rFonts w:ascii="Times New Roman" w:hAnsi="Times New Roman" w:cs="Times New Roman"/>
          <w:sz w:val="28"/>
          <w:szCs w:val="28"/>
        </w:rPr>
        <w:t xml:space="preserve">Рамка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цифрової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педагогічних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E1BCD">
        <w:rPr>
          <w:rFonts w:ascii="Times New Roman" w:hAnsi="Times New Roman" w:cs="Times New Roman"/>
          <w:sz w:val="28"/>
          <w:szCs w:val="28"/>
        </w:rPr>
        <w:t xml:space="preserve">педагогічних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(проєкт) </w:t>
      </w:r>
      <w:r w:rsidRPr="006E1BC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– Режим доступу : </w:t>
      </w:r>
      <w:hyperlink r:id="rId13" w:history="1">
        <w:r w:rsidRPr="006E1BCD">
          <w:rPr>
            <w:rStyle w:val="a3"/>
            <w:rFonts w:ascii="Times New Roman" w:eastAsia="PalatinoLinotype-Roman" w:hAnsi="Times New Roman" w:cs="Times New Roman"/>
            <w:sz w:val="28"/>
            <w:szCs w:val="28"/>
            <w:lang w:eastAsia="ru-RU"/>
          </w:rPr>
          <w:t>https://osvita.diia.gov.ua/uploads/0/2629-frame_pedagogical.pdf</w:t>
        </w:r>
      </w:hyperlink>
      <w:r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</w:p>
    <w:p w:rsidR="00CF69F9" w:rsidRPr="00473C9E" w:rsidRDefault="00CF69F9" w:rsidP="00473C9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69F9" w:rsidRDefault="00CF69F9" w:rsidP="00CF69F9">
      <w:pPr>
        <w:tabs>
          <w:tab w:val="left" w:pos="1134"/>
        </w:tabs>
        <w:spacing w:after="0" w:line="240" w:lineRule="auto"/>
        <w:jc w:val="both"/>
        <w:rPr>
          <w:b/>
          <w:bCs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D818EE" w:rsidRPr="00CF69F9" w:rsidRDefault="00D818EE">
      <w:pPr>
        <w:rPr>
          <w:lang w:val="uk-UA"/>
        </w:rPr>
      </w:pPr>
    </w:p>
    <w:sectPr w:rsidR="00D818EE" w:rsidRPr="00CF69F9" w:rsidSect="001253F6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66E" w:rsidRDefault="0058366E" w:rsidP="00A8271D">
      <w:pPr>
        <w:spacing w:after="0" w:line="240" w:lineRule="auto"/>
      </w:pPr>
      <w:r>
        <w:separator/>
      </w:r>
    </w:p>
  </w:endnote>
  <w:endnote w:type="continuationSeparator" w:id="0">
    <w:p w:rsidR="0058366E" w:rsidRDefault="0058366E" w:rsidP="00A8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71D" w:rsidRDefault="00A8271D" w:rsidP="00A8271D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Pr="00597272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>
      <w:rPr>
        <w:rFonts w:ascii="Times New Roman" w:hAnsi="Times New Roman" w:cs="Times New Roman"/>
        <w:sz w:val="28"/>
        <w:szCs w:val="28"/>
        <w:lang w:val="uk-UA"/>
      </w:rPr>
      <w:t>Собченко</w:t>
    </w:r>
    <w:proofErr w:type="spellEnd"/>
    <w:r>
      <w:rPr>
        <w:rFonts w:ascii="Times New Roman" w:hAnsi="Times New Roman" w:cs="Times New Roman"/>
        <w:sz w:val="28"/>
        <w:szCs w:val="28"/>
        <w:lang w:val="uk-UA"/>
      </w:rPr>
      <w:t xml:space="preserve"> Т.М., 2022</w:t>
    </w:r>
  </w:p>
  <w:p w:rsidR="00A8271D" w:rsidRDefault="00A8271D">
    <w:pPr>
      <w:pStyle w:val="a7"/>
    </w:pPr>
  </w:p>
  <w:p w:rsidR="00A8271D" w:rsidRDefault="00A827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66E" w:rsidRDefault="0058366E" w:rsidP="00A8271D">
      <w:pPr>
        <w:spacing w:after="0" w:line="240" w:lineRule="auto"/>
      </w:pPr>
      <w:r>
        <w:separator/>
      </w:r>
    </w:p>
  </w:footnote>
  <w:footnote w:type="continuationSeparator" w:id="0">
    <w:p w:rsidR="0058366E" w:rsidRDefault="0058366E" w:rsidP="00A82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74840"/>
    <w:multiLevelType w:val="hybridMultilevel"/>
    <w:tmpl w:val="E16CA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5110E"/>
    <w:multiLevelType w:val="hybridMultilevel"/>
    <w:tmpl w:val="B73C1EB4"/>
    <w:lvl w:ilvl="0" w:tplc="90EADBA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9579C"/>
    <w:multiLevelType w:val="hybridMultilevel"/>
    <w:tmpl w:val="65E44310"/>
    <w:lvl w:ilvl="0" w:tplc="55064D5C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8C90D5B"/>
    <w:multiLevelType w:val="hybridMultilevel"/>
    <w:tmpl w:val="0ACA4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E65941"/>
    <w:multiLevelType w:val="hybridMultilevel"/>
    <w:tmpl w:val="5EECE714"/>
    <w:lvl w:ilvl="0" w:tplc="0EECD87E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69F9"/>
    <w:rsid w:val="00023BC6"/>
    <w:rsid w:val="00046AF8"/>
    <w:rsid w:val="00047417"/>
    <w:rsid w:val="001253F6"/>
    <w:rsid w:val="00473C9E"/>
    <w:rsid w:val="004A65B6"/>
    <w:rsid w:val="004C1BBC"/>
    <w:rsid w:val="004E7DDF"/>
    <w:rsid w:val="0058366E"/>
    <w:rsid w:val="006B0807"/>
    <w:rsid w:val="006E682D"/>
    <w:rsid w:val="00737DDF"/>
    <w:rsid w:val="00814F53"/>
    <w:rsid w:val="008B5F99"/>
    <w:rsid w:val="00A8271D"/>
    <w:rsid w:val="00A90454"/>
    <w:rsid w:val="00C97CCA"/>
    <w:rsid w:val="00CF69F9"/>
    <w:rsid w:val="00D818EE"/>
    <w:rsid w:val="00F805A2"/>
    <w:rsid w:val="00FF4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9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69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CF69F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69F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82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8271D"/>
  </w:style>
  <w:style w:type="paragraph" w:styleId="a7">
    <w:name w:val="footer"/>
    <w:basedOn w:val="a"/>
    <w:link w:val="a8"/>
    <w:uiPriority w:val="99"/>
    <w:unhideWhenUsed/>
    <w:rsid w:val="00A82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271D"/>
  </w:style>
  <w:style w:type="paragraph" w:styleId="a9">
    <w:name w:val="Balloon Text"/>
    <w:basedOn w:val="a"/>
    <w:link w:val="aa"/>
    <w:uiPriority w:val="99"/>
    <w:semiHidden/>
    <w:unhideWhenUsed/>
    <w:rsid w:val="00A82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2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5387/od.1(21).2022.97-105" TargetMode="External"/><Relationship Id="rId13" Type="http://schemas.openxmlformats.org/officeDocument/2006/relationships/hyperlink" Target="https://osvita.diia.gov.ua/uploads/0/2629-frame_pedagogical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hedigital.gov.ua/storage/uploads/files/news_post/2021/3/mintsifra-oprilyudnyue-ramku-tsifrovoi-kompetentnosti-dlya-gromadyan/%D0%9E%D0%A0%20%D0%A6%D0%9A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u.osvita.ua/legislation/law/2232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mzo.gov.ua/2022/06/08/nakaz-mon-vid-06-06-2022-527-pro-deiaki-pytannia-natsional-no-patriotychnoho-vykhovannia-v-zakladakh-osvity-ukrainy-ta-vyznannia-takym-shcho-vtratyv-chynnist-nakazu-ministerstva-osvity-i-nauky-ukrain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npu.edu.ua/sites/default/files/files/Normat_dokum/Pol/Koncepcia_vyhovnoi_robotu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2022-10-30T08:50:00Z</dcterms:created>
  <dcterms:modified xsi:type="dcterms:W3CDTF">2022-10-30T08:50:00Z</dcterms:modified>
</cp:coreProperties>
</file>