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D0D" w:rsidRPr="00D16D0D" w:rsidRDefault="00D16D0D" w:rsidP="00D16D0D">
      <w:pPr>
        <w:pStyle w:val="Default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D16D0D">
        <w:rPr>
          <w:b/>
          <w:sz w:val="28"/>
          <w:szCs w:val="28"/>
          <w:lang w:val="uk-UA"/>
        </w:rPr>
        <w:t>ФОП ЛУНЯЧЕК ВАДИМ ЕДУАРДОВИЧ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  <w:r w:rsidRPr="00D16D0D">
        <w:rPr>
          <w:b/>
          <w:bCs/>
          <w:sz w:val="28"/>
          <w:szCs w:val="28"/>
        </w:rPr>
        <w:t>ЗАТВЕРДЖЕНО</w:t>
      </w:r>
    </w:p>
    <w:p w:rsidR="00D16D0D" w:rsidRPr="00D16D0D" w:rsidRDefault="00D16D0D" w:rsidP="00D16D0D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20115F" w:rsidRDefault="0020115F" w:rsidP="00D16D0D">
      <w:pPr>
        <w:pStyle w:val="Default"/>
        <w:jc w:val="right"/>
        <w:rPr>
          <w:bCs/>
          <w:sz w:val="28"/>
          <w:szCs w:val="28"/>
          <w:lang w:val="uk-UA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2123253" cy="561703"/>
            <wp:effectExtent l="19050" t="0" r="0" b="0"/>
            <wp:docPr id="2" name="Рисунок 1" descr="C:\Users\Vadim Lunyachek\Desktop\Документы В.Лунячека\9. Личные документы-ВЭЛ\4.Пенсия\Sign_compress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adim Lunyachek\Desktop\Документы В.Лунячека\9. Личные документы-ВЭЛ\4.Пенсия\Sign_compress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258" cy="56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6D0D" w:rsidRPr="00D16D0D" w:rsidRDefault="00D16D0D" w:rsidP="00D16D0D">
      <w:pPr>
        <w:pStyle w:val="Default"/>
        <w:jc w:val="right"/>
        <w:rPr>
          <w:bCs/>
          <w:sz w:val="28"/>
          <w:szCs w:val="28"/>
          <w:lang w:val="uk-UA"/>
        </w:rPr>
      </w:pPr>
      <w:r w:rsidRPr="00D16D0D">
        <w:rPr>
          <w:bCs/>
          <w:sz w:val="28"/>
          <w:szCs w:val="28"/>
          <w:lang w:val="uk-UA"/>
        </w:rPr>
        <w:t>В.Лунячек</w:t>
      </w: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D16D0D" w:rsidRDefault="00D16D0D" w:rsidP="00D16D0D">
      <w:pPr>
        <w:pStyle w:val="Default"/>
        <w:rPr>
          <w:b/>
          <w:bCs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rPr>
          <w:b/>
          <w:bCs/>
          <w:color w:val="auto"/>
          <w:sz w:val="28"/>
          <w:szCs w:val="28"/>
          <w:lang w:val="uk-UA"/>
        </w:rPr>
      </w:pPr>
    </w:p>
    <w:p w:rsidR="00D16D0D" w:rsidRPr="00B76EAC" w:rsidRDefault="00D16D0D" w:rsidP="00D16D0D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b/>
          <w:bCs/>
          <w:color w:val="auto"/>
          <w:sz w:val="28"/>
          <w:szCs w:val="28"/>
          <w:lang w:val="uk-UA"/>
        </w:rPr>
        <w:t>ПРОГРАМА</w:t>
      </w:r>
    </w:p>
    <w:p w:rsidR="00D16D0D" w:rsidRPr="00B76EAC" w:rsidRDefault="00D16D0D" w:rsidP="000C5324">
      <w:pPr>
        <w:pStyle w:val="Default"/>
        <w:jc w:val="center"/>
        <w:rPr>
          <w:color w:val="auto"/>
          <w:sz w:val="28"/>
          <w:szCs w:val="28"/>
          <w:lang w:val="uk-UA"/>
        </w:rPr>
      </w:pPr>
      <w:r w:rsidRPr="00B76EAC">
        <w:rPr>
          <w:color w:val="auto"/>
          <w:sz w:val="28"/>
          <w:szCs w:val="28"/>
          <w:lang w:val="uk-UA"/>
        </w:rPr>
        <w:t xml:space="preserve">ПІДВИЩЕННЯ КВАЛІФІКАЦІЇ </w:t>
      </w:r>
      <w:r w:rsidR="000C5324" w:rsidRPr="00B76EAC">
        <w:rPr>
          <w:color w:val="auto"/>
          <w:sz w:val="28"/>
          <w:szCs w:val="28"/>
          <w:lang w:val="uk-UA"/>
        </w:rPr>
        <w:t>ПЕДАГОГІЧНИХ ПРАЦІВНИКІВ</w:t>
      </w:r>
    </w:p>
    <w:p w:rsidR="000C5324" w:rsidRPr="00E44A62" w:rsidRDefault="000C5324" w:rsidP="00A22B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76EA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«</w:t>
      </w:r>
      <w:r w:rsidR="00126C9F" w:rsidRPr="00126C9F">
        <w:rPr>
          <w:rFonts w:ascii="Times New Roman" w:hAnsi="Times New Roman" w:cs="Times New Roman"/>
          <w:b/>
          <w:sz w:val="28"/>
          <w:szCs w:val="28"/>
          <w:lang w:val="uk-UA"/>
        </w:rPr>
        <w:t>РЕЄСТРАЦІЯ АВТОРСЬКИХ ПРАВ НА ПРОДУКТИ ІННОВАЦІЙНОЇ ДІЯЛЬНОСТІ ВЧИТЕЛЯ</w:t>
      </w:r>
      <w:r w:rsidR="00E44A62" w:rsidRPr="00E44A6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»</w:t>
      </w:r>
    </w:p>
    <w:p w:rsidR="000C5324" w:rsidRPr="00B76EAC" w:rsidRDefault="00987B51" w:rsidP="000C5324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proofErr w:type="spellStart"/>
      <w:r w:rsidRPr="00987B51">
        <w:rPr>
          <w:i/>
          <w:color w:val="auto"/>
          <w:sz w:val="28"/>
          <w:szCs w:val="28"/>
        </w:rPr>
        <w:t>семінар-тренінг</w:t>
      </w:r>
      <w:proofErr w:type="spellEnd"/>
      <w:r w:rsidRPr="00987B51">
        <w:rPr>
          <w:i/>
          <w:color w:val="auto"/>
          <w:sz w:val="28"/>
          <w:szCs w:val="28"/>
        </w:rPr>
        <w:t xml:space="preserve"> – 3 </w:t>
      </w:r>
      <w:proofErr w:type="spellStart"/>
      <w:r w:rsidRPr="00987B51">
        <w:rPr>
          <w:i/>
          <w:color w:val="auto"/>
          <w:sz w:val="28"/>
          <w:szCs w:val="28"/>
        </w:rPr>
        <w:t>години</w:t>
      </w:r>
      <w:proofErr w:type="spellEnd"/>
      <w:r>
        <w:rPr>
          <w:color w:val="auto"/>
          <w:sz w:val="28"/>
          <w:szCs w:val="28"/>
        </w:rPr>
        <w:t>)</w:t>
      </w:r>
    </w:p>
    <w:p w:rsidR="00D16D0D" w:rsidRPr="00B76EAC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Розробник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5D6CD3" w:rsidRDefault="005D6CD3" w:rsidP="005D6CD3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Лунячек Вадим Едуардович</w:t>
      </w:r>
    </w:p>
    <w:p w:rsidR="005D6CD3" w:rsidRDefault="003D4F04" w:rsidP="005D6CD3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>.пед.н</w:t>
      </w:r>
      <w:proofErr w:type="spellEnd"/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доц</w:t>
      </w:r>
      <w:r w:rsidR="005D6CD3" w:rsidRPr="00A05F0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Рубан Наталія Павлівна</w:t>
      </w:r>
      <w:r w:rsidR="005D6CD3" w:rsidRPr="005D6CD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D16D0D" w:rsidRPr="00D16D0D" w:rsidRDefault="00D16D0D" w:rsidP="00D16D0D">
      <w:pPr>
        <w:rPr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91D7E" w:rsidRDefault="00E91D7E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16D0D" w:rsidRPr="00D16D0D" w:rsidRDefault="00D16D0D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31CD4" w:rsidRDefault="00D16D0D" w:rsidP="00767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16D0D"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="00031CD4"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A05F09" w:rsidRPr="00AE7931" w:rsidRDefault="00A05F09" w:rsidP="00AE7931">
      <w:pPr>
        <w:shd w:val="clear" w:color="auto" w:fill="FFFFFF"/>
        <w:tabs>
          <w:tab w:val="left" w:pos="495"/>
          <w:tab w:val="left" w:pos="920"/>
        </w:tabs>
        <w:ind w:left="34" w:firstLine="675"/>
        <w:contextualSpacing/>
        <w:jc w:val="both"/>
        <w:textAlignment w:val="baseline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Мета програми: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Формування </w:t>
      </w:r>
      <w:r w:rsidR="00AE7931">
        <w:rPr>
          <w:rFonts w:ascii="Times New Roman" w:hAnsi="Times New Roman" w:cs="Times New Roman"/>
          <w:sz w:val="28"/>
          <w:szCs w:val="28"/>
          <w:lang w:val="uk-UA"/>
        </w:rPr>
        <w:t>компетентності з</w:t>
      </w:r>
      <w:r w:rsidR="00AE7931" w:rsidRPr="00AE79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ахищати право на </w:t>
      </w:r>
      <w:r w:rsidR="00AE7931">
        <w:rPr>
          <w:rFonts w:ascii="Times New Roman" w:eastAsia="Times New Roman" w:hAnsi="Times New Roman" w:cs="Times New Roman"/>
          <w:sz w:val="28"/>
          <w:szCs w:val="28"/>
          <w:lang w:val="uk-UA"/>
        </w:rPr>
        <w:t>продукти</w:t>
      </w:r>
      <w:r w:rsidR="00AE7931" w:rsidRPr="00AE79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власної інноваційної </w:t>
      </w:r>
      <w:r w:rsidR="00AE793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діяльності вчителя </w:t>
      </w:r>
      <w:r w:rsidR="00AE7931" w:rsidRPr="00AE7931">
        <w:rPr>
          <w:rFonts w:ascii="Times New Roman" w:eastAsia="Times New Roman" w:hAnsi="Times New Roman" w:cs="Times New Roman"/>
          <w:sz w:val="28"/>
          <w:szCs w:val="28"/>
          <w:lang w:val="uk-UA"/>
        </w:rPr>
        <w:t>згідно правових норм</w:t>
      </w:r>
      <w:r w:rsidR="00E91D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5F09" w:rsidRDefault="00A05F09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5F09">
        <w:rPr>
          <w:rFonts w:ascii="Times New Roman" w:hAnsi="Times New Roman" w:cs="Times New Roman"/>
          <w:b/>
          <w:sz w:val="28"/>
          <w:szCs w:val="28"/>
          <w:lang w:val="uk-UA"/>
        </w:rPr>
        <w:t>Цільова аудиторія: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A05F09">
        <w:rPr>
          <w:rFonts w:ascii="Times New Roman" w:hAnsi="Times New Roman" w:cs="Times New Roman"/>
          <w:sz w:val="28"/>
          <w:szCs w:val="28"/>
          <w:lang w:val="uk-UA"/>
        </w:rPr>
        <w:t>педагогічні і керівні кадри закладів загально</w:t>
      </w:r>
      <w:r w:rsidR="00AE7931">
        <w:rPr>
          <w:rFonts w:ascii="Times New Roman" w:hAnsi="Times New Roman" w:cs="Times New Roman"/>
          <w:sz w:val="28"/>
          <w:szCs w:val="28"/>
          <w:lang w:val="uk-UA"/>
        </w:rPr>
        <w:t>ї середньої і дошкільної освіти.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Тривалість програми:</w:t>
      </w:r>
      <w:r w:rsidRPr="005D6C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87B51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годин – 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0,</w:t>
      </w:r>
      <w:r w:rsidR="00987B51">
        <w:rPr>
          <w:rFonts w:ascii="Times New Roman" w:eastAsia="Times New Roman" w:hAnsi="Times New Roman" w:cs="Times New Roman"/>
          <w:sz w:val="28"/>
          <w:szCs w:val="28"/>
        </w:rPr>
        <w:t>1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кредита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Європейської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кредитної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трансферно-накопичувальної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системи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(ЄКТС).</w:t>
      </w:r>
    </w:p>
    <w:p w:rsidR="000C5324" w:rsidRDefault="005D6CD3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D6CD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Форми реалізації програми: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очно-дистанційна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дистанційна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D6CD3">
        <w:rPr>
          <w:rFonts w:ascii="Times New Roman" w:eastAsia="Times New Roman" w:hAnsi="Times New Roman" w:cs="Times New Roman"/>
          <w:sz w:val="28"/>
          <w:szCs w:val="28"/>
          <w:lang w:val="uk-UA"/>
        </w:rPr>
        <w:t>(</w:t>
      </w:r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вибором</w:t>
      </w:r>
      <w:proofErr w:type="spellEnd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0C5324" w:rsidRPr="005D6CD3">
        <w:rPr>
          <w:rFonts w:ascii="Times New Roman" w:eastAsia="Times New Roman" w:hAnsi="Times New Roman" w:cs="Times New Roman"/>
          <w:sz w:val="28"/>
          <w:szCs w:val="28"/>
        </w:rPr>
        <w:t>слухачів</w:t>
      </w:r>
      <w:proofErr w:type="spellEnd"/>
      <w:r w:rsidR="000C5324" w:rsidRPr="005D6CD3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B455C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</w:p>
    <w:p w:rsidR="00B455C4" w:rsidRPr="00B455C4" w:rsidRDefault="00B455C4" w:rsidP="007675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Документ про засвоєння програми: </w:t>
      </w:r>
      <w:r w:rsidRPr="00B455C4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сертифікат.</w:t>
      </w:r>
    </w:p>
    <w:p w:rsidR="00B455C4" w:rsidRDefault="00B455C4" w:rsidP="005D6CD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C5324" w:rsidRPr="004C3544" w:rsidRDefault="005D6CD3" w:rsidP="004C354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D6CD3">
        <w:rPr>
          <w:rFonts w:ascii="Times New Roman" w:hAnsi="Times New Roman" w:cs="Times New Roman"/>
          <w:b/>
          <w:sz w:val="28"/>
          <w:szCs w:val="28"/>
          <w:lang w:val="uk-UA"/>
        </w:rPr>
        <w:t>Зміст і структура програми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3"/>
        <w:gridCol w:w="6270"/>
        <w:gridCol w:w="701"/>
        <w:gridCol w:w="701"/>
        <w:gridCol w:w="701"/>
        <w:gridCol w:w="1004"/>
      </w:tblGrid>
      <w:tr w:rsidR="000C5324" w:rsidRPr="005D6CD3" w:rsidTr="002172AC">
        <w:tc>
          <w:tcPr>
            <w:tcW w:w="463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№ з/</w:t>
            </w:r>
            <w:proofErr w:type="gram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270" w:type="dxa"/>
            <w:vMerge w:val="restart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107" w:type="dxa"/>
            <w:gridSpan w:val="4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</w:t>
            </w:r>
            <w:proofErr w:type="spellEnd"/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годин</w:t>
            </w:r>
          </w:p>
        </w:tc>
      </w:tr>
      <w:tr w:rsidR="000C5324" w:rsidRPr="005D6CD3" w:rsidTr="002172AC"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0C5324" w:rsidRPr="005D6CD3" w:rsidRDefault="000C5324" w:rsidP="0021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ЛЗ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ПЗ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СР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Всього</w:t>
            </w:r>
            <w:proofErr w:type="spellEnd"/>
          </w:p>
        </w:tc>
      </w:tr>
      <w:tr w:rsidR="000C5324" w:rsidRPr="005D6CD3" w:rsidTr="002172AC">
        <w:tc>
          <w:tcPr>
            <w:tcW w:w="463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70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E44A62" w:rsidRDefault="00E44A62" w:rsidP="00126C9F">
            <w:pPr>
              <w:spacing w:after="0" w:line="240" w:lineRule="auto"/>
              <w:ind w:left="109" w:right="65" w:firstLine="142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44A6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Реєстрація авторських прав на продукти інноваційної діяльності вчителя 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5D6CD3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–</w:t>
            </w: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</w:tr>
      <w:tr w:rsidR="000C5324" w:rsidRPr="005D6CD3" w:rsidTr="002172AC">
        <w:tc>
          <w:tcPr>
            <w:tcW w:w="6733" w:type="dxa"/>
            <w:gridSpan w:val="2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0B58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D6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  <w:proofErr w:type="spellEnd"/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0C5324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0C5324" w:rsidRPr="005D6CD3" w:rsidRDefault="00987B51" w:rsidP="005D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</w:p>
        </w:tc>
      </w:tr>
    </w:tbl>
    <w:p w:rsidR="000C5324" w:rsidRDefault="000C5324" w:rsidP="00D16D0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C5324" w:rsidRDefault="000C5324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sz w:val="28"/>
          <w:szCs w:val="28"/>
        </w:rPr>
        <w:t xml:space="preserve">Рекомендована </w:t>
      </w:r>
      <w:proofErr w:type="spellStart"/>
      <w:proofErr w:type="gramStart"/>
      <w:r w:rsidRPr="00B455C4">
        <w:rPr>
          <w:rFonts w:ascii="Times New Roman" w:hAnsi="Times New Roman"/>
          <w:b/>
          <w:sz w:val="28"/>
          <w:szCs w:val="28"/>
        </w:rPr>
        <w:t>л</w:t>
      </w:r>
      <w:proofErr w:type="gramEnd"/>
      <w:r w:rsidRPr="00B455C4">
        <w:rPr>
          <w:rFonts w:ascii="Times New Roman" w:hAnsi="Times New Roman"/>
          <w:b/>
          <w:sz w:val="28"/>
          <w:szCs w:val="28"/>
        </w:rPr>
        <w:t>ітература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</w:t>
      </w:r>
    </w:p>
    <w:p w:rsidR="00AE7931" w:rsidRPr="00AE7931" w:rsidRDefault="00AE7931" w:rsidP="000C5324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Азбука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авторского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права / [пер. с англ. В. В.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Тарасовой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; вступ. ст. Б. Д.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Панкина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]. М.: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Юрид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лит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.: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Les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Presses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de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UNESCO, 1982. </w:t>
      </w:r>
      <w:r w:rsidR="00AE7931"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104 c. </w:t>
      </w:r>
    </w:p>
    <w:p w:rsidR="00126C9F" w:rsidRDefault="00126C9F" w:rsidP="00AE7931">
      <w:pPr>
        <w:numPr>
          <w:ilvl w:val="0"/>
          <w:numId w:val="6"/>
        </w:numPr>
        <w:spacing w:after="16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Андронова О. Ф., Череп А. В. Трансфер технологій як інструмент реалізації інноваційної діяльності. К.: Кондор, 2007. </w:t>
      </w:r>
      <w:r w:rsidR="00AE7931"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356 с.</w:t>
      </w:r>
    </w:p>
    <w:p w:rsidR="00126C9F" w:rsidRPr="00AE7931" w:rsidRDefault="00126C9F" w:rsidP="00AE7931">
      <w:pPr>
        <w:numPr>
          <w:ilvl w:val="0"/>
          <w:numId w:val="6"/>
        </w:numPr>
        <w:spacing w:after="16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AE7931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>Веремко</w:t>
      </w:r>
      <w:proofErr w:type="spellEnd"/>
      <w:r w:rsidRPr="00AE7931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 В. Чи можна, як та коли використовувати назви творів, не порушуючи авторських прав. Закон і Бізнес. 2017. [Електронний ресурс]. </w:t>
      </w:r>
      <w:r w:rsid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7931"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AE7931">
        <w:rPr>
          <w:rFonts w:ascii="Times New Roman" w:eastAsia="Arial" w:hAnsi="Times New Roman" w:cs="Times New Roman"/>
          <w:color w:val="000000"/>
          <w:sz w:val="28"/>
          <w:szCs w:val="28"/>
          <w:lang w:val="uk-UA"/>
        </w:rPr>
        <w:t xml:space="preserve">Режим доступу: </w:t>
      </w:r>
      <w:hyperlink r:id="rId8" w:history="1">
        <w:r w:rsidRPr="00AE7931">
          <w:rPr>
            <w:rStyle w:val="a3"/>
            <w:rFonts w:ascii="Times New Roman" w:eastAsia="Arial" w:hAnsi="Times New Roman" w:cs="Times New Roman"/>
            <w:sz w:val="28"/>
            <w:szCs w:val="28"/>
            <w:lang w:val="uk-UA"/>
          </w:rPr>
          <w:t>https://zib.com.ua/ua/129686chi_mozhna_ta_yak_vikoristovuvati_nazvi_tvoriv_ne_porushuyuc.html</w:t>
        </w:r>
      </w:hyperlink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Кубах А. І. Право інтелектуальної власності :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навч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посіб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Харків : ХНАМГ, 2008. </w:t>
      </w:r>
      <w:r w:rsidR="00AE7931"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–</w:t>
      </w:r>
      <w:r w:rsid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149 с.</w:t>
      </w:r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Кузьменко / Актуальні проблеми політики. – 2009. – №38. – С. 608-614. </w:t>
      </w:r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О. О.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“Бренд”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як складний правовий засіб індивідуалізації учасників цивільного обороту товарів та послуг / О.О.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Теорія і практика інтелектуальної власності. – 2009. — №5. – С. 21-29. </w:t>
      </w:r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О.О. Порушення авторських прав на персонажі художніх творів при реєстрації права на торговельні марки: вирішення спорів за законодавством України / О.О.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Л.Д.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Романадзе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Часопис цивілістики. – 2012. -№13. – С. 95-98.</w:t>
      </w:r>
    </w:p>
    <w:p w:rsidR="00126C9F" w:rsidRP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О.О. Умови надання правової охорони творам та окремим їх елементам / О.О.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Кулініч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// Актуальні проблеми держави і права. – 2011. – С. 441-449 [Електронний ресурс] – Режим доступу: </w:t>
      </w:r>
      <w:hyperlink r:id="rId9"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uk-UA"/>
          </w:rPr>
          <w:t>http://www.apdp.in.ua/v58/70.pdf</w:t>
        </w:r>
      </w:hyperlink>
    </w:p>
    <w:p w:rsidR="00126C9F" w:rsidRDefault="00126C9F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Про авторське право і суміжні права: Закон України від 23.12.1993 р., № 3792-XII // Відомості Верховної Ради України. — 1994. — № 13. — Ст.64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26C9F" w:rsidRPr="00126C9F" w:rsidRDefault="00126C9F" w:rsidP="00AE7931">
      <w:pPr>
        <w:pStyle w:val="a4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застосування судами норм законодавства у справах про захист авторського права і суміжних прав: Постанова Пленуму Верховного Суду </w:t>
      </w:r>
      <w:proofErr w:type="spellStart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України</w:t>
      </w:r>
      <w:proofErr w:type="spellEnd"/>
      <w:r w:rsidRPr="00126C9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 4 червня 2010 р., №5 // Відомості Верховної Ради України. – 2010. </w:t>
      </w:r>
    </w:p>
    <w:p w:rsidR="00AE7931" w:rsidRPr="00AE7931" w:rsidRDefault="00AE7931" w:rsidP="00AE7931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AE793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Якименко Ю. Способи захисту авторських прав / Ю. Якименко // Вісник Дніпропетровського університету імені Альфреда Нобеля. Серія «Юридичні науки». — 2015. -№ 6. – С. 37-41.</w:t>
      </w:r>
    </w:p>
    <w:p w:rsidR="00126C9F" w:rsidRPr="00AE7931" w:rsidRDefault="00AE7931" w:rsidP="00AE793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126C9F" w:rsidRPr="00AE7931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>Ястремська</w:t>
      </w:r>
      <w:proofErr w:type="spellEnd"/>
      <w:r w:rsidR="00126C9F" w:rsidRPr="00AE7931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 О. О.  Інтелектуальна власність: навчальний посібник / О.О.  </w:t>
      </w:r>
      <w:proofErr w:type="spellStart"/>
      <w:r w:rsidR="00126C9F" w:rsidRPr="00AE7931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>Ястремська</w:t>
      </w:r>
      <w:proofErr w:type="spellEnd"/>
      <w:r w:rsidR="00126C9F" w:rsidRPr="00AE7931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– Х.: Вид. ХНЕУ, 2013. – 124 с. </w:t>
      </w:r>
    </w:p>
    <w:p w:rsidR="00126C9F" w:rsidRPr="00126C9F" w:rsidRDefault="00126C9F" w:rsidP="00126C9F">
      <w:pPr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</w:p>
    <w:p w:rsidR="00AD3BE0" w:rsidRDefault="00AD3BE0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B455C4">
        <w:rPr>
          <w:rFonts w:ascii="Times New Roman" w:hAnsi="Times New Roman"/>
          <w:b/>
          <w:sz w:val="28"/>
          <w:szCs w:val="28"/>
        </w:rPr>
        <w:t>Інформаційні</w:t>
      </w:r>
      <w:proofErr w:type="spellEnd"/>
      <w:r w:rsidRPr="00B455C4">
        <w:rPr>
          <w:rFonts w:ascii="Times New Roman" w:hAnsi="Times New Roman"/>
          <w:b/>
          <w:sz w:val="28"/>
          <w:szCs w:val="28"/>
        </w:rPr>
        <w:t xml:space="preserve"> ресурс</w:t>
      </w:r>
      <w:r w:rsidRPr="00B455C4">
        <w:rPr>
          <w:rFonts w:ascii="Times New Roman" w:hAnsi="Times New Roman"/>
          <w:b/>
          <w:sz w:val="28"/>
          <w:szCs w:val="28"/>
          <w:lang w:val="uk-UA"/>
        </w:rPr>
        <w:t>и</w:t>
      </w:r>
    </w:p>
    <w:p w:rsidR="00AE7931" w:rsidRDefault="00AE7931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126C9F" w:rsidRPr="007122A7" w:rsidRDefault="00126C9F" w:rsidP="00AE7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>1</w:t>
      </w:r>
      <w:r w:rsidRPr="00126C9F"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uk-UA"/>
        </w:rPr>
        <w:t xml:space="preserve">. Бази даних та інформаційно-довідкові системі. </w:t>
      </w:r>
      <w:hyperlink r:id="rId10" w:history="1"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ukrpatent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org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uk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articles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bases</w:t>
        </w:r>
        <w:r w:rsidRPr="007122A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2</w:t>
        </w:r>
      </w:hyperlink>
    </w:p>
    <w:p w:rsidR="00126C9F" w:rsidRPr="00126C9F" w:rsidRDefault="00126C9F" w:rsidP="00AE7931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</w:pPr>
      <w:r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>2</w:t>
      </w:r>
      <w:r w:rsidRPr="00126C9F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r w:rsidRPr="00126C9F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</w:rPr>
        <w:t>Всемирная организация интеллектуальной собственности (ВОИС)</w:t>
      </w:r>
      <w:r w:rsidRPr="00126C9F">
        <w:rPr>
          <w:rFonts w:ascii="Times New Roman" w:eastAsia="Arial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. </w:t>
      </w:r>
      <w:hyperlink r:id="rId11" w:history="1">
        <w:r w:rsidRPr="00126C9F">
          <w:rPr>
            <w:rFonts w:ascii="Times New Roman" w:eastAsia="Arial" w:hAnsi="Times New Roman" w:cs="Times New Roman"/>
            <w:bCs/>
            <w:color w:val="0000FF"/>
            <w:sz w:val="28"/>
            <w:szCs w:val="28"/>
            <w:u w:val="single"/>
            <w:shd w:val="clear" w:color="auto" w:fill="FFFFFF"/>
            <w:lang w:val="uk-UA"/>
          </w:rPr>
          <w:t>https://www.wipo.int/portal/ru/</w:t>
        </w:r>
      </w:hyperlink>
    </w:p>
    <w:p w:rsidR="00126C9F" w:rsidRPr="00126C9F" w:rsidRDefault="00126C9F" w:rsidP="00AE793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Електрона бібліотека IEEE </w:t>
      </w:r>
      <w:proofErr w:type="spellStart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Computer</w:t>
      </w:r>
      <w:proofErr w:type="spellEnd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26C9F">
        <w:rPr>
          <w:rFonts w:ascii="Arial" w:eastAsia="Arial" w:hAnsi="Arial" w:cs="Arial"/>
          <w:lang w:val="uk-UA"/>
        </w:rPr>
        <w:t xml:space="preserve"> </w:t>
      </w:r>
      <w:r w:rsidR="00BE0760">
        <w:fldChar w:fldCharType="begin"/>
      </w:r>
      <w:r w:rsidR="00BE0760" w:rsidRPr="007122A7">
        <w:rPr>
          <w:lang w:val="en-US"/>
        </w:rPr>
        <w:instrText>HYPERLINK "https://www.computer.org/"</w:instrText>
      </w:r>
      <w:r w:rsidR="00BE0760">
        <w:fldChar w:fldCharType="separate"/>
      </w:r>
      <w:r w:rsidRPr="00126C9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uk-UA"/>
        </w:rPr>
        <w:t>https://www.computer.org/</w:t>
      </w:r>
      <w:r w:rsidR="00BE0760">
        <w:fldChar w:fldCharType="end"/>
      </w:r>
    </w:p>
    <w:p w:rsidR="00126C9F" w:rsidRPr="00126C9F" w:rsidRDefault="00126C9F" w:rsidP="00AE793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4</w:t>
      </w:r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Патентний пошук </w:t>
      </w:r>
      <w:r w:rsidRPr="00126C9F">
        <w:rPr>
          <w:rFonts w:ascii="Times New Roman" w:eastAsia="Times New Roman" w:hAnsi="Times New Roman" w:cs="Times New Roman"/>
          <w:sz w:val="28"/>
          <w:szCs w:val="28"/>
          <w:lang w:val="en-US"/>
        </w:rPr>
        <w:t>WIPO</w:t>
      </w:r>
      <w:r w:rsidRPr="00126C9F">
        <w:rPr>
          <w:rFonts w:ascii="Times New Roman" w:eastAsia="Times New Roman" w:hAnsi="Times New Roman" w:cs="Times New Roman"/>
          <w:sz w:val="28"/>
          <w:szCs w:val="28"/>
        </w:rPr>
        <w:t xml:space="preserve">/ </w:t>
      </w:r>
      <w:hyperlink r:id="rId12" w:history="1"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https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://</w:t>
        </w:r>
        <w:proofErr w:type="spellStart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patentscope</w:t>
        </w:r>
        <w:proofErr w:type="spellEnd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wipo</w:t>
        </w:r>
        <w:proofErr w:type="spellEnd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int</w:t>
        </w:r>
        <w:proofErr w:type="spellEnd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search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proofErr w:type="spellStart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/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search</w:t>
        </w:r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126C9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jsf</w:t>
        </w:r>
        <w:proofErr w:type="spellEnd"/>
      </w:hyperlink>
    </w:p>
    <w:p w:rsidR="00126C9F" w:rsidRPr="00126C9F" w:rsidRDefault="00126C9F" w:rsidP="00AE793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5</w:t>
      </w:r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Реферативна база ETDE Word </w:t>
      </w:r>
      <w:proofErr w:type="spellStart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Energy</w:t>
      </w:r>
      <w:proofErr w:type="spellEnd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Base</w:t>
      </w:r>
      <w:proofErr w:type="spellEnd"/>
      <w:r w:rsidRPr="00126C9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126C9F">
        <w:rPr>
          <w:rFonts w:ascii="Arial" w:eastAsia="Arial" w:hAnsi="Arial" w:cs="Arial"/>
          <w:lang w:val="en-US"/>
        </w:rPr>
        <w:t xml:space="preserve"> </w:t>
      </w:r>
      <w:r w:rsidR="00BE0760">
        <w:fldChar w:fldCharType="begin"/>
      </w:r>
      <w:r w:rsidR="00BE0760" w:rsidRPr="007122A7">
        <w:rPr>
          <w:lang w:val="en-US"/>
        </w:rPr>
        <w:instrText>HYPERLINK "https://www.library.ucsb.edu/research/db/131"</w:instrText>
      </w:r>
      <w:r w:rsidR="00BE0760">
        <w:fldChar w:fldCharType="separate"/>
      </w:r>
      <w:r w:rsidRPr="00126C9F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uk-UA"/>
        </w:rPr>
        <w:t>https://www.library.ucsb.edu/research/db/131</w:t>
      </w:r>
      <w:r w:rsidR="00BE0760">
        <w:fldChar w:fldCharType="end"/>
      </w:r>
    </w:p>
    <w:p w:rsidR="00E44A62" w:rsidRDefault="00E44A62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E44A62" w:rsidRDefault="00E44A62" w:rsidP="00BC76D5">
      <w:pPr>
        <w:tabs>
          <w:tab w:val="left" w:pos="720"/>
          <w:tab w:val="left" w:pos="1125"/>
        </w:tabs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B455C4" w:rsidRPr="00B455C4" w:rsidRDefault="00B455C4" w:rsidP="004C3544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455C4">
        <w:rPr>
          <w:rFonts w:ascii="Times New Roman" w:hAnsi="Times New Roman"/>
          <w:b/>
          <w:i/>
          <w:sz w:val="28"/>
          <w:szCs w:val="28"/>
          <w:lang w:val="uk-UA"/>
        </w:rPr>
        <w:t>Примітка.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Посилання на авторів програми є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обовʼязковим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згідно до Закону України «Про авторськ</w:t>
      </w:r>
      <w:r w:rsidR="004C3544">
        <w:rPr>
          <w:rFonts w:ascii="Times New Roman" w:hAnsi="Times New Roman"/>
          <w:i/>
          <w:sz w:val="28"/>
          <w:szCs w:val="28"/>
          <w:lang w:val="uk-UA"/>
        </w:rPr>
        <w:t>і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і суміжні права».</w:t>
      </w:r>
    </w:p>
    <w:sectPr w:rsidR="00B455C4" w:rsidRPr="00B455C4" w:rsidSect="004C3544">
      <w:headerReference w:type="default" r:id="rId13"/>
      <w:footerReference w:type="default" r:id="rId14"/>
      <w:footerReference w:type="first" r:id="rId15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C5C" w:rsidRDefault="00E71C5C" w:rsidP="00B76EAC">
      <w:pPr>
        <w:spacing w:after="0" w:line="240" w:lineRule="auto"/>
      </w:pPr>
      <w:r>
        <w:separator/>
      </w:r>
    </w:p>
  </w:endnote>
  <w:endnote w:type="continuationSeparator" w:id="0">
    <w:p w:rsidR="00E71C5C" w:rsidRDefault="00E71C5C" w:rsidP="00B76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5C4" w:rsidRPr="004C3544" w:rsidRDefault="00B455C4" w:rsidP="00B455C4">
    <w:pPr>
      <w:spacing w:after="0"/>
      <w:jc w:val="right"/>
      <w:rPr>
        <w:rFonts w:ascii="Times New Roman" w:hAnsi="Times New Roman" w:cs="Times New Roman"/>
        <w:sz w:val="24"/>
        <w:szCs w:val="24"/>
        <w:lang w:val="uk-UA"/>
      </w:rPr>
    </w:pPr>
    <w:r w:rsidRPr="004C3544">
      <w:rPr>
        <w:rFonts w:ascii="Times New Roman" w:hAnsi="Times New Roman" w:cs="Times New Roman"/>
        <w:sz w:val="24"/>
        <w:szCs w:val="24"/>
        <w:lang w:val="uk-UA"/>
      </w:rPr>
      <w:t>©</w:t>
    </w:r>
    <w:r w:rsidR="004C3544" w:rsidRPr="004C3544">
      <w:rPr>
        <w:rFonts w:ascii="Times New Roman" w:hAnsi="Times New Roman" w:cs="Times New Roman"/>
        <w:sz w:val="24"/>
        <w:szCs w:val="24"/>
        <w:lang w:val="uk-UA"/>
      </w:rPr>
      <w:t xml:space="preserve"> Рубан Н.П. 2021</w:t>
    </w:r>
  </w:p>
  <w:p w:rsidR="00B455C4" w:rsidRDefault="00B455C4">
    <w:pPr>
      <w:pStyle w:val="a7"/>
    </w:pPr>
  </w:p>
  <w:p w:rsidR="00B455C4" w:rsidRDefault="00B455C4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C5C" w:rsidRDefault="00E71C5C" w:rsidP="00B76EAC">
      <w:pPr>
        <w:spacing w:after="0" w:line="240" w:lineRule="auto"/>
      </w:pPr>
      <w:r>
        <w:separator/>
      </w:r>
    </w:p>
  </w:footnote>
  <w:footnote w:type="continuationSeparator" w:id="0">
    <w:p w:rsidR="00E71C5C" w:rsidRDefault="00E71C5C" w:rsidP="00B76E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9187021"/>
      <w:docPartObj>
        <w:docPartGallery w:val="Page Numbers (Top of Page)"/>
        <w:docPartUnique/>
      </w:docPartObj>
    </w:sdtPr>
    <w:sdtContent>
      <w:p w:rsidR="00B455C4" w:rsidRDefault="00BE0760">
        <w:pPr>
          <w:pStyle w:val="a5"/>
          <w:jc w:val="right"/>
        </w:pPr>
        <w:r>
          <w:fldChar w:fldCharType="begin"/>
        </w:r>
        <w:r w:rsidR="00AE7931">
          <w:instrText xml:space="preserve"> PAGE   \* MERGEFORMAT </w:instrText>
        </w:r>
        <w:r>
          <w:fldChar w:fldCharType="separate"/>
        </w:r>
        <w:r w:rsidR="007122A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6EAC" w:rsidRDefault="00B76EA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14579"/>
    <w:multiLevelType w:val="hybridMultilevel"/>
    <w:tmpl w:val="12581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B50F92"/>
    <w:multiLevelType w:val="hybridMultilevel"/>
    <w:tmpl w:val="3B385926"/>
    <w:lvl w:ilvl="0" w:tplc="90FEE900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611B50"/>
    <w:multiLevelType w:val="hybridMultilevel"/>
    <w:tmpl w:val="55B470C2"/>
    <w:lvl w:ilvl="0" w:tplc="52B8B73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714035"/>
    <w:multiLevelType w:val="hybridMultilevel"/>
    <w:tmpl w:val="40C8A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AEF2E0D"/>
    <w:multiLevelType w:val="hybridMultilevel"/>
    <w:tmpl w:val="6AE43128"/>
    <w:lvl w:ilvl="0" w:tplc="3ED042A0">
      <w:start w:val="1"/>
      <w:numFmt w:val="decimal"/>
      <w:lvlText w:val="%1."/>
      <w:lvlJc w:val="left"/>
      <w:pPr>
        <w:ind w:left="1729" w:hanging="102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C4D5D0C"/>
    <w:multiLevelType w:val="multilevel"/>
    <w:tmpl w:val="6B9A792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4108E4"/>
    <w:multiLevelType w:val="hybridMultilevel"/>
    <w:tmpl w:val="7FBE449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6D0D"/>
    <w:rsid w:val="00031CD4"/>
    <w:rsid w:val="00087F1D"/>
    <w:rsid w:val="000B58C8"/>
    <w:rsid w:val="000C5324"/>
    <w:rsid w:val="00126C9F"/>
    <w:rsid w:val="001D5418"/>
    <w:rsid w:val="0020115F"/>
    <w:rsid w:val="002A27A0"/>
    <w:rsid w:val="003B4C44"/>
    <w:rsid w:val="003D4F04"/>
    <w:rsid w:val="00460D9D"/>
    <w:rsid w:val="004B6009"/>
    <w:rsid w:val="004C3544"/>
    <w:rsid w:val="00521E9D"/>
    <w:rsid w:val="00522996"/>
    <w:rsid w:val="005C306E"/>
    <w:rsid w:val="005D6CD3"/>
    <w:rsid w:val="00640170"/>
    <w:rsid w:val="00666AA2"/>
    <w:rsid w:val="00693D78"/>
    <w:rsid w:val="007122A7"/>
    <w:rsid w:val="007675F3"/>
    <w:rsid w:val="00834112"/>
    <w:rsid w:val="00895A21"/>
    <w:rsid w:val="009626FC"/>
    <w:rsid w:val="00987B51"/>
    <w:rsid w:val="00A05F09"/>
    <w:rsid w:val="00A22BF3"/>
    <w:rsid w:val="00A338A9"/>
    <w:rsid w:val="00A75348"/>
    <w:rsid w:val="00AA6588"/>
    <w:rsid w:val="00AD3BE0"/>
    <w:rsid w:val="00AE7931"/>
    <w:rsid w:val="00B40D5C"/>
    <w:rsid w:val="00B455C4"/>
    <w:rsid w:val="00B76EAC"/>
    <w:rsid w:val="00BC48BB"/>
    <w:rsid w:val="00BC76D5"/>
    <w:rsid w:val="00BE0760"/>
    <w:rsid w:val="00BE41A8"/>
    <w:rsid w:val="00CD4EC3"/>
    <w:rsid w:val="00D050A1"/>
    <w:rsid w:val="00D16D0D"/>
    <w:rsid w:val="00D550E1"/>
    <w:rsid w:val="00D922B6"/>
    <w:rsid w:val="00E44A62"/>
    <w:rsid w:val="00E71C5C"/>
    <w:rsid w:val="00E824ED"/>
    <w:rsid w:val="00E91D7E"/>
    <w:rsid w:val="00EB40A4"/>
    <w:rsid w:val="00ED7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D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uiPriority w:val="99"/>
    <w:unhideWhenUsed/>
    <w:rsid w:val="000C532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D3BE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6EAC"/>
  </w:style>
  <w:style w:type="paragraph" w:styleId="a7">
    <w:name w:val="footer"/>
    <w:basedOn w:val="a"/>
    <w:link w:val="a8"/>
    <w:uiPriority w:val="99"/>
    <w:unhideWhenUsed/>
    <w:rsid w:val="00B76E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6EAC"/>
  </w:style>
  <w:style w:type="paragraph" w:styleId="a9">
    <w:name w:val="Balloon Text"/>
    <w:basedOn w:val="a"/>
    <w:link w:val="aa"/>
    <w:uiPriority w:val="99"/>
    <w:semiHidden/>
    <w:unhideWhenUsed/>
    <w:rsid w:val="00B76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76EAC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4C3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8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b.com.ua/ua/129686chi_mozhna_ta_yak_vikoristovuvati_nazvi_tvoriv_ne_porushuyuc.html" TargetMode="External"/><Relationship Id="rId13" Type="http://schemas.openxmlformats.org/officeDocument/2006/relationships/header" Target="header1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patentscope.wipo.int/search/ru/search.js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wipo.int/portal/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ukrpatent.org/uk/articles/bases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dp.in.ua/v58/70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2021-12-24T12:31:00Z</dcterms:created>
  <dcterms:modified xsi:type="dcterms:W3CDTF">2021-12-24T15:22:00Z</dcterms:modified>
</cp:coreProperties>
</file>