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7C7" w:rsidRDefault="008117C7" w:rsidP="008117C7">
      <w:pPr>
        <w:pStyle w:val="Default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ФОП ЛУНЯЧЕК ВАДИМ ЕДУАРДОВИЧ</w:t>
      </w: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ЗАТВЕРДЖЕНО</w:t>
      </w:r>
    </w:p>
    <w:p w:rsidR="008117C7" w:rsidRDefault="008117C7" w:rsidP="008117C7">
      <w:pPr>
        <w:pStyle w:val="Default"/>
        <w:jc w:val="righ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jc w:val="right"/>
        <w:rPr>
          <w:bCs/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129155" cy="568325"/>
            <wp:effectExtent l="19050" t="0" r="4445" b="0"/>
            <wp:docPr id="1" name="Рисунок 1" descr="Sign_compress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ign_compress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55" cy="56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7C7" w:rsidRDefault="008117C7" w:rsidP="008117C7">
      <w:pPr>
        <w:pStyle w:val="Default"/>
        <w:jc w:val="right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В.Лунячек</w:t>
      </w: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8117C7" w:rsidRDefault="008117C7" w:rsidP="008117C7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b/>
          <w:bCs/>
          <w:color w:val="auto"/>
          <w:sz w:val="28"/>
          <w:szCs w:val="28"/>
          <w:lang w:val="uk-UA"/>
        </w:rPr>
        <w:t>ПРОГРАМА</w:t>
      </w:r>
    </w:p>
    <w:p w:rsidR="008117C7" w:rsidRDefault="008117C7" w:rsidP="008117C7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ПІДВИЩЕННЯ КВАЛІФІКАЦІЇ ПЕДАГОГІЧНИХ ПРАЦІВНИКІВ</w:t>
      </w:r>
    </w:p>
    <w:p w:rsidR="008117C7" w:rsidRPr="004376D0" w:rsidRDefault="004376D0" w:rsidP="004376D0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376D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</w:t>
      </w:r>
      <w:r w:rsidRPr="004376D0">
        <w:rPr>
          <w:rFonts w:ascii="Times New Roman" w:hAnsi="Times New Roman" w:cs="Times New Roman"/>
          <w:b/>
          <w:sz w:val="28"/>
          <w:szCs w:val="28"/>
          <w:lang w:val="uk-UA"/>
        </w:rPr>
        <w:t>ЗАРУБІЖНІ СИСТЕМИ ОСВІТИ: ДОСВІД ДЛЯ УКРАЇНИ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8117C7" w:rsidRDefault="008117C7" w:rsidP="008117C7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(</w:t>
      </w:r>
      <w:r>
        <w:rPr>
          <w:i/>
          <w:color w:val="auto"/>
          <w:sz w:val="28"/>
          <w:szCs w:val="28"/>
          <w:lang w:val="uk-UA"/>
        </w:rPr>
        <w:t>курси тривалістю</w:t>
      </w:r>
      <w:r>
        <w:rPr>
          <w:i/>
          <w:color w:val="auto"/>
          <w:sz w:val="28"/>
          <w:szCs w:val="28"/>
        </w:rPr>
        <w:t xml:space="preserve"> – 3</w:t>
      </w:r>
      <w:r>
        <w:rPr>
          <w:i/>
          <w:color w:val="auto"/>
          <w:sz w:val="28"/>
          <w:szCs w:val="28"/>
          <w:lang w:val="uk-UA"/>
        </w:rPr>
        <w:t>0</w:t>
      </w:r>
      <w:r>
        <w:rPr>
          <w:i/>
          <w:color w:val="auto"/>
          <w:sz w:val="28"/>
          <w:szCs w:val="28"/>
        </w:rPr>
        <w:t xml:space="preserve"> години</w:t>
      </w:r>
      <w:r>
        <w:rPr>
          <w:i/>
          <w:color w:val="auto"/>
          <w:sz w:val="28"/>
          <w:szCs w:val="28"/>
          <w:lang w:val="uk-UA"/>
        </w:rPr>
        <w:t xml:space="preserve"> – 1 кредит ЄКТС</w:t>
      </w:r>
      <w:r>
        <w:rPr>
          <w:color w:val="auto"/>
          <w:sz w:val="28"/>
          <w:szCs w:val="28"/>
        </w:rPr>
        <w:t>)</w:t>
      </w:r>
    </w:p>
    <w:p w:rsidR="008117C7" w:rsidRDefault="008117C7" w:rsidP="008117C7">
      <w:pPr>
        <w:rPr>
          <w:sz w:val="28"/>
          <w:szCs w:val="28"/>
          <w:lang w:val="uk-UA"/>
        </w:rPr>
      </w:pPr>
    </w:p>
    <w:p w:rsidR="008117C7" w:rsidRDefault="008117C7" w:rsidP="008117C7">
      <w:pPr>
        <w:rPr>
          <w:sz w:val="28"/>
          <w:szCs w:val="28"/>
          <w:lang w:val="uk-UA"/>
        </w:rPr>
      </w:pPr>
    </w:p>
    <w:p w:rsidR="008117C7" w:rsidRDefault="008117C7" w:rsidP="008117C7">
      <w:pPr>
        <w:rPr>
          <w:sz w:val="28"/>
          <w:szCs w:val="28"/>
          <w:lang w:val="uk-UA"/>
        </w:rPr>
      </w:pPr>
    </w:p>
    <w:p w:rsidR="008117C7" w:rsidRDefault="008117C7" w:rsidP="008117C7">
      <w:pPr>
        <w:rPr>
          <w:sz w:val="28"/>
          <w:szCs w:val="28"/>
          <w:lang w:val="uk-UA"/>
        </w:rPr>
      </w:pPr>
    </w:p>
    <w:p w:rsidR="008117C7" w:rsidRDefault="008117C7" w:rsidP="008117C7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117C7" w:rsidRDefault="008117C7" w:rsidP="008117C7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ФОП Лунячек Вадим Едуардович</w:t>
      </w:r>
    </w:p>
    <w:p w:rsidR="008117C7" w:rsidRDefault="008117C7" w:rsidP="008117C7">
      <w:pPr>
        <w:rPr>
          <w:sz w:val="28"/>
          <w:szCs w:val="28"/>
          <w:lang w:val="uk-UA"/>
        </w:rPr>
      </w:pPr>
    </w:p>
    <w:p w:rsidR="004376D0" w:rsidRDefault="004376D0" w:rsidP="008117C7">
      <w:pPr>
        <w:rPr>
          <w:sz w:val="28"/>
          <w:szCs w:val="28"/>
          <w:lang w:val="uk-UA"/>
        </w:rPr>
      </w:pPr>
    </w:p>
    <w:p w:rsidR="004376D0" w:rsidRDefault="004376D0" w:rsidP="008117C7">
      <w:pPr>
        <w:rPr>
          <w:sz w:val="28"/>
          <w:szCs w:val="28"/>
          <w:lang w:val="uk-UA"/>
        </w:rPr>
      </w:pPr>
    </w:p>
    <w:p w:rsidR="004376D0" w:rsidRDefault="004376D0" w:rsidP="008117C7">
      <w:pPr>
        <w:rPr>
          <w:sz w:val="28"/>
          <w:szCs w:val="28"/>
          <w:lang w:val="uk-UA"/>
        </w:rPr>
      </w:pPr>
    </w:p>
    <w:p w:rsidR="008117C7" w:rsidRDefault="008117C7" w:rsidP="008117C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8117C7" w:rsidRDefault="008117C7" w:rsidP="008117C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4376D0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A05F09" w:rsidRDefault="00A05F09" w:rsidP="005D6CD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</w:t>
      </w:r>
      <w:r w:rsidR="006E2FD6">
        <w:rPr>
          <w:rFonts w:ascii="Times New Roman" w:hAnsi="Times New Roman" w:cs="Times New Roman"/>
          <w:sz w:val="28"/>
          <w:szCs w:val="28"/>
          <w:lang w:val="uk-UA"/>
        </w:rPr>
        <w:t>компаративістської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компетентності </w:t>
      </w:r>
      <w:r w:rsidR="006E2FD6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педагогічних працівників </w:t>
      </w:r>
      <w:r w:rsidR="006E2FD6">
        <w:rPr>
          <w:rFonts w:ascii="Times New Roman" w:hAnsi="Times New Roman" w:cs="Times New Roman"/>
          <w:sz w:val="28"/>
          <w:szCs w:val="28"/>
          <w:lang w:val="uk-UA"/>
        </w:rPr>
        <w:t>з метою використання досвіду зарубіжних систем освіти для реформування освіти в Україні.</w:t>
      </w:r>
    </w:p>
    <w:p w:rsidR="00A05F09" w:rsidRDefault="00A05F09" w:rsidP="005D6CD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Цільова аудиторія: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>педагогічні і керівні кадри закладів загальної середньої і дошкільної освіти.</w:t>
      </w:r>
    </w:p>
    <w:p w:rsidR="000C5324" w:rsidRDefault="005D6CD3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5D6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8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 годин – </w:t>
      </w:r>
      <w:r w:rsidR="00F468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кредит Європейської кредитної трансферно-накопичувальної системи (ЄКТС).</w:t>
      </w:r>
    </w:p>
    <w:p w:rsidR="000C5324" w:rsidRDefault="005D6CD3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5D6C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Форми реалізації програми: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очна, очно-дистанційна або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дистанційна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вибором слухачів</w:t>
      </w:r>
      <w:r w:rsidR="000C5324" w:rsidRPr="005D6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="00B455C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:rsidR="00B455C4" w:rsidRPr="00B455C4" w:rsidRDefault="00B455C4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Документ про засвоєння програми: </w:t>
      </w:r>
      <w:r w:rsidRPr="00B455C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сертифікат.</w:t>
      </w:r>
    </w:p>
    <w:p w:rsidR="00B455C4" w:rsidRDefault="00B455C4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6CD3" w:rsidRPr="005D6CD3" w:rsidRDefault="005D6CD3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p w:rsidR="000C5324" w:rsidRPr="00B10562" w:rsidRDefault="000C5324" w:rsidP="000C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  <w:lang w:eastAsia="ru-RU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3"/>
        <w:gridCol w:w="6270"/>
        <w:gridCol w:w="701"/>
        <w:gridCol w:w="701"/>
        <w:gridCol w:w="701"/>
        <w:gridCol w:w="1004"/>
      </w:tblGrid>
      <w:tr w:rsidR="000C5324" w:rsidRPr="005D6CD3" w:rsidTr="00212AFA">
        <w:tc>
          <w:tcPr>
            <w:tcW w:w="463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з/</w:t>
            </w:r>
            <w:proofErr w:type="gram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6270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07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годин</w:t>
            </w:r>
          </w:p>
        </w:tc>
      </w:tr>
      <w:tr w:rsidR="000C5324" w:rsidRPr="005D6CD3" w:rsidTr="00212AFA">
        <w:tc>
          <w:tcPr>
            <w:tcW w:w="0" w:type="auto"/>
            <w:vMerge/>
            <w:vAlign w:val="center"/>
            <w:hideMark/>
          </w:tcPr>
          <w:p w:rsidR="000C5324" w:rsidRPr="005D6CD3" w:rsidRDefault="000C5324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5324" w:rsidRPr="005D6CD3" w:rsidRDefault="000C5324" w:rsidP="00212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Всього</w:t>
            </w:r>
          </w:p>
        </w:tc>
      </w:tr>
      <w:tr w:rsidR="000C5324" w:rsidRPr="005D6CD3" w:rsidTr="00212AFA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6E2FD6" w:rsidRDefault="00FD62F3" w:rsidP="00FD6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</w:t>
            </w:r>
            <w:r w:rsidR="006E2FD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озвит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ок</w:t>
            </w:r>
            <w:r w:rsidR="006E2FD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освітніх систем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 умовах глобалізації</w:t>
            </w:r>
            <w:r w:rsidR="006E2FD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F4689B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</w:tr>
      <w:tr w:rsidR="00F4689B" w:rsidRPr="005D6CD3" w:rsidTr="00212AFA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4689B" w:rsidRPr="00F4689B" w:rsidRDefault="00F4689B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4689B" w:rsidRPr="00F4689B" w:rsidRDefault="006E2FD6" w:rsidP="00212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Особливості розвитку системи освіти США в умовах децентралізації влади.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4689B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4689B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4689B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4689B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</w:tr>
      <w:tr w:rsidR="000C5324" w:rsidRPr="005D6CD3" w:rsidTr="00212AFA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4689B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="000C5324"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6E2FD6" w:rsidRDefault="006E2FD6" w:rsidP="006E2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Системи освіти країн Європейського Союзу.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D62F3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D62F3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</w:tr>
      <w:tr w:rsidR="000C5324" w:rsidRPr="005D6CD3" w:rsidTr="00212AFA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4689B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="000C5324"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FD62F3" w:rsidRDefault="00FD62F3" w:rsidP="00212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Системи освіти країн Східної та Південно-Східної Азії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D62F3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D62F3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D62F3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D62F3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</w:tr>
      <w:tr w:rsidR="000C5324" w:rsidRPr="005D6CD3" w:rsidTr="00212AFA">
        <w:tc>
          <w:tcPr>
            <w:tcW w:w="6733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F46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Всього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</w:t>
            </w:r>
            <w:r w:rsidR="000C5324" w:rsidRPr="005D6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0C5324" w:rsidRDefault="000C5324" w:rsidP="000C5324"/>
    <w:p w:rsidR="000C5324" w:rsidRDefault="000C5324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C5324" w:rsidRPr="00B455C4" w:rsidRDefault="000C5324" w:rsidP="000C53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455C4">
        <w:rPr>
          <w:rFonts w:ascii="Times New Roman" w:hAnsi="Times New Roman"/>
          <w:b/>
          <w:sz w:val="28"/>
          <w:szCs w:val="28"/>
        </w:rPr>
        <w:t xml:space="preserve">Рекомендована </w:t>
      </w:r>
      <w:proofErr w:type="gramStart"/>
      <w:r w:rsidRPr="00B455C4">
        <w:rPr>
          <w:rFonts w:ascii="Times New Roman" w:hAnsi="Times New Roman"/>
          <w:b/>
          <w:sz w:val="28"/>
          <w:szCs w:val="28"/>
        </w:rPr>
        <w:t>л</w:t>
      </w:r>
      <w:proofErr w:type="gramEnd"/>
      <w:r w:rsidRPr="00B455C4">
        <w:rPr>
          <w:rFonts w:ascii="Times New Roman" w:hAnsi="Times New Roman"/>
          <w:b/>
          <w:sz w:val="28"/>
          <w:szCs w:val="28"/>
        </w:rPr>
        <w:t xml:space="preserve">ітература </w:t>
      </w:r>
    </w:p>
    <w:p w:rsidR="00FC1632" w:rsidRPr="005B7B0C" w:rsidRDefault="00FC1632" w:rsidP="00FC1632">
      <w:pPr>
        <w:pStyle w:val="a5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7B0C">
        <w:rPr>
          <w:rFonts w:ascii="Times New Roman" w:hAnsi="Times New Roman"/>
          <w:sz w:val="28"/>
          <w:szCs w:val="28"/>
        </w:rPr>
        <w:t xml:space="preserve">Благініна С. </w:t>
      </w:r>
      <w:proofErr w:type="gramStart"/>
      <w:r w:rsidRPr="005B7B0C">
        <w:rPr>
          <w:rFonts w:ascii="Times New Roman" w:hAnsi="Times New Roman"/>
          <w:sz w:val="28"/>
          <w:szCs w:val="28"/>
        </w:rPr>
        <w:t>З</w:t>
      </w:r>
      <w:proofErr w:type="gramEnd"/>
      <w:r w:rsidRPr="005B7B0C">
        <w:rPr>
          <w:rFonts w:ascii="Times New Roman" w:hAnsi="Times New Roman"/>
          <w:sz w:val="28"/>
          <w:szCs w:val="28"/>
        </w:rPr>
        <w:t xml:space="preserve"> досвіду Німеччини: забезпечення якості освіти в минулому і в наш час / С. З. Благініна // Вища школа. – 2017. – № 9. – С. 87−100. </w:t>
      </w:r>
    </w:p>
    <w:p w:rsidR="00FC1632" w:rsidRPr="005B7B0C" w:rsidRDefault="00FC1632" w:rsidP="00FC1632">
      <w:pPr>
        <w:pStyle w:val="a5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7B0C">
        <w:rPr>
          <w:rFonts w:ascii="Times New Roman" w:hAnsi="Times New Roman"/>
          <w:sz w:val="28"/>
          <w:szCs w:val="28"/>
        </w:rPr>
        <w:t xml:space="preserve">Бондарук Я. В. Організація навчального процесу в системі </w:t>
      </w:r>
      <w:proofErr w:type="gramStart"/>
      <w:r w:rsidRPr="005B7B0C">
        <w:rPr>
          <w:rFonts w:ascii="Times New Roman" w:hAnsi="Times New Roman"/>
          <w:sz w:val="28"/>
          <w:szCs w:val="28"/>
        </w:rPr>
        <w:t>п</w:t>
      </w:r>
      <w:proofErr w:type="gramEnd"/>
      <w:r w:rsidRPr="005B7B0C">
        <w:rPr>
          <w:rFonts w:ascii="Times New Roman" w:hAnsi="Times New Roman"/>
          <w:sz w:val="28"/>
          <w:szCs w:val="28"/>
        </w:rPr>
        <w:t>ідвищення кваліфікації учителів у США : автореф. дис. … канд. пед. наук : спец. 13.00.04</w:t>
      </w:r>
      <w:r w:rsidRPr="005B7B0C">
        <w:rPr>
          <w:rFonts w:ascii="Times New Roman" w:hAnsi="Times New Roman"/>
          <w:sz w:val="28"/>
          <w:szCs w:val="28"/>
          <w:shd w:val="clear" w:color="auto" w:fill="FFFFFF"/>
        </w:rPr>
        <w:t xml:space="preserve"> – Теорія і методика професійної освіти / </w:t>
      </w:r>
      <w:r w:rsidRPr="005B7B0C">
        <w:rPr>
          <w:rStyle w:val="1"/>
          <w:rFonts w:ascii="Times New Roman" w:hAnsi="Times New Roman"/>
          <w:sz w:val="28"/>
          <w:szCs w:val="28"/>
          <w:shd w:val="clear" w:color="auto" w:fill="FFFFFF"/>
        </w:rPr>
        <w:t>Яна Володимирівна</w:t>
      </w:r>
      <w:r w:rsidRPr="005B7B0C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5B7B0C">
        <w:rPr>
          <w:rStyle w:val="1"/>
          <w:rFonts w:ascii="Times New Roman" w:hAnsi="Times New Roman"/>
          <w:sz w:val="28"/>
          <w:szCs w:val="28"/>
          <w:shd w:val="clear" w:color="auto" w:fill="FFFFFF"/>
        </w:rPr>
        <w:t>Бондарук</w:t>
      </w:r>
      <w:r w:rsidRPr="005B7B0C">
        <w:rPr>
          <w:rFonts w:ascii="Times New Roman" w:hAnsi="Times New Roman"/>
          <w:sz w:val="28"/>
          <w:szCs w:val="28"/>
          <w:shd w:val="clear" w:color="auto" w:fill="FFFFFF"/>
        </w:rPr>
        <w:t>. – Черкаси, 2013. – 20 с.</w:t>
      </w:r>
    </w:p>
    <w:p w:rsidR="00FC1632" w:rsidRPr="005B7B0C" w:rsidRDefault="00FC1632" w:rsidP="00FC1632">
      <w:pPr>
        <w:pStyle w:val="a5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7B0C">
        <w:rPr>
          <w:rFonts w:ascii="Times New Roman" w:hAnsi="Times New Roman"/>
          <w:bCs/>
          <w:sz w:val="28"/>
          <w:szCs w:val="28"/>
        </w:rPr>
        <w:t>Бондарук Я. В.</w:t>
      </w:r>
      <w:r w:rsidRPr="005B7B0C">
        <w:rPr>
          <w:rFonts w:ascii="Times New Roman" w:hAnsi="Times New Roman"/>
          <w:sz w:val="28"/>
          <w:szCs w:val="28"/>
        </w:rPr>
        <w:t xml:space="preserve">  Проблема ресертифікації у системі </w:t>
      </w:r>
      <w:proofErr w:type="gramStart"/>
      <w:r w:rsidRPr="005B7B0C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5B7B0C">
        <w:rPr>
          <w:rFonts w:ascii="Times New Roman" w:hAnsi="Times New Roman"/>
          <w:bCs/>
          <w:sz w:val="28"/>
          <w:szCs w:val="28"/>
        </w:rPr>
        <w:t>ідвищення</w:t>
      </w:r>
      <w:r w:rsidRPr="005B7B0C">
        <w:rPr>
          <w:rFonts w:ascii="Times New Roman" w:hAnsi="Times New Roman"/>
          <w:sz w:val="28"/>
          <w:szCs w:val="28"/>
        </w:rPr>
        <w:t xml:space="preserve"> </w:t>
      </w:r>
      <w:r w:rsidRPr="005B7B0C">
        <w:rPr>
          <w:rFonts w:ascii="Times New Roman" w:hAnsi="Times New Roman"/>
          <w:bCs/>
          <w:sz w:val="28"/>
          <w:szCs w:val="28"/>
        </w:rPr>
        <w:t>кваліфікації</w:t>
      </w:r>
      <w:r w:rsidRPr="005B7B0C">
        <w:rPr>
          <w:rFonts w:ascii="Times New Roman" w:hAnsi="Times New Roman"/>
          <w:sz w:val="28"/>
          <w:szCs w:val="28"/>
        </w:rPr>
        <w:t xml:space="preserve"> </w:t>
      </w:r>
      <w:r w:rsidRPr="005B7B0C">
        <w:rPr>
          <w:rFonts w:ascii="Times New Roman" w:hAnsi="Times New Roman"/>
          <w:bCs/>
          <w:sz w:val="28"/>
          <w:szCs w:val="28"/>
        </w:rPr>
        <w:t>вчителів</w:t>
      </w:r>
      <w:r w:rsidRPr="005B7B0C">
        <w:rPr>
          <w:rFonts w:ascii="Times New Roman" w:hAnsi="Times New Roman"/>
          <w:sz w:val="28"/>
          <w:szCs w:val="28"/>
        </w:rPr>
        <w:t xml:space="preserve"> США/ Я. В. Бондарук // </w:t>
      </w:r>
      <w:hyperlink r:id="rId8" w:tooltip="Переход к описанию номера журнала" w:history="1">
        <w:r w:rsidRPr="005B7B0C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Наукова скарбниця освіти Донеччини : наук.-метод. журнал. – Донецьк</w:t>
        </w:r>
        <w:proofErr w:type="gramStart"/>
        <w:r w:rsidRPr="005B7B0C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 xml:space="preserve"> :</w:t>
        </w:r>
        <w:proofErr w:type="gramEnd"/>
        <w:r w:rsidRPr="005B7B0C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 xml:space="preserve"> Витоки, 2013. – N 2</w:t>
        </w:r>
      </w:hyperlink>
      <w:r w:rsidRPr="005B7B0C">
        <w:rPr>
          <w:rFonts w:ascii="Times New Roman" w:hAnsi="Times New Roman"/>
          <w:sz w:val="28"/>
          <w:szCs w:val="28"/>
        </w:rPr>
        <w:t>. – С. 124–126.</w:t>
      </w:r>
    </w:p>
    <w:p w:rsidR="00FC1632" w:rsidRPr="00212AFA" w:rsidRDefault="00FC1632" w:rsidP="00FC1632">
      <w:pPr>
        <w:pStyle w:val="a5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12AF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2AFA">
        <w:rPr>
          <w:rFonts w:ascii="Times New Roman" w:hAnsi="Times New Roman"/>
          <w:sz w:val="28"/>
          <w:szCs w:val="28"/>
        </w:rPr>
        <w:t xml:space="preserve">Габелко О. Проблема </w:t>
      </w:r>
      <w:proofErr w:type="gramStart"/>
      <w:r w:rsidRPr="00212AFA">
        <w:rPr>
          <w:rFonts w:ascii="Times New Roman" w:hAnsi="Times New Roman"/>
          <w:sz w:val="28"/>
          <w:szCs w:val="28"/>
        </w:rPr>
        <w:t>п</w:t>
      </w:r>
      <w:proofErr w:type="gramEnd"/>
      <w:r w:rsidRPr="00212AFA">
        <w:rPr>
          <w:rFonts w:ascii="Times New Roman" w:hAnsi="Times New Roman"/>
          <w:sz w:val="28"/>
          <w:szCs w:val="28"/>
        </w:rPr>
        <w:t>ідвищення кваліфікації вчителів у США / О. Габелко [Електронний ресурс]. – Режим доступу</w:t>
      </w:r>
      <w:proofErr w:type="gramStart"/>
      <w:r w:rsidRPr="00212AF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212AFA">
        <w:rPr>
          <w:rFonts w:ascii="Times New Roman" w:hAnsi="Times New Roman"/>
          <w:sz w:val="28"/>
          <w:szCs w:val="28"/>
        </w:rPr>
        <w:t xml:space="preserve"> – </w:t>
      </w:r>
      <w:hyperlink r:id="rId9" w:history="1">
        <w:r w:rsidRPr="00212AFA">
          <w:rPr>
            <w:rFonts w:ascii="Times New Roman" w:hAnsi="Times New Roman"/>
            <w:sz w:val="28"/>
            <w:szCs w:val="28"/>
          </w:rPr>
          <w:t>http://www.irbis-nbuv.gov.ua/cgi-bin/irbis_nbuv/cgiirbis_64.exe?C21COM=2&amp;I21DBN=UJRN&amp;P21DBN=UJRN&amp;</w:t>
        </w:r>
        <w:r w:rsidRPr="00212AFA">
          <w:rPr>
            <w:rFonts w:ascii="Times New Roman" w:hAnsi="Times New Roman"/>
            <w:sz w:val="28"/>
            <w:szCs w:val="28"/>
          </w:rPr>
          <w:lastRenderedPageBreak/>
          <w:t>IMAGE_FILE_DOWNLOAD=1&amp;Image_file_name=PDF/Nz_p_2015_135_22.pdf</w:t>
        </w:r>
      </w:hyperlink>
    </w:p>
    <w:p w:rsidR="00FC1632" w:rsidRPr="005B7B0C" w:rsidRDefault="00FC1632" w:rsidP="00FC1632">
      <w:pPr>
        <w:pStyle w:val="a5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7B0C">
        <w:rPr>
          <w:rFonts w:ascii="Times New Roman" w:hAnsi="Times New Roman"/>
          <w:sz w:val="28"/>
          <w:szCs w:val="28"/>
        </w:rPr>
        <w:t>Заир-бек Е. С. Анализ европейских моделей повышения квалификации учителей как источник развития непрерывного педагогического образования в педагогическом университете / Е. С. Заир-бек // Вестник Герценовского университета. – 2011. – № 9. – С. 36–43.</w:t>
      </w:r>
    </w:p>
    <w:p w:rsidR="00FC1632" w:rsidRPr="005B7B0C" w:rsidRDefault="00FC1632" w:rsidP="00FC1632">
      <w:pPr>
        <w:pStyle w:val="a5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7B0C">
        <w:rPr>
          <w:rFonts w:ascii="Times New Roman" w:hAnsi="Times New Roman"/>
          <w:sz w:val="28"/>
          <w:szCs w:val="28"/>
        </w:rPr>
        <w:t>Зварич І. Критерії оцінювання педагогічної компетентності викладачі</w:t>
      </w:r>
      <w:proofErr w:type="gramStart"/>
      <w:r w:rsidRPr="005B7B0C">
        <w:rPr>
          <w:rFonts w:ascii="Times New Roman" w:hAnsi="Times New Roman"/>
          <w:sz w:val="28"/>
          <w:szCs w:val="28"/>
        </w:rPr>
        <w:t>в</w:t>
      </w:r>
      <w:proofErr w:type="gramEnd"/>
      <w:r w:rsidRPr="005B7B0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B7B0C">
        <w:rPr>
          <w:rFonts w:ascii="Times New Roman" w:hAnsi="Times New Roman"/>
          <w:sz w:val="28"/>
          <w:szCs w:val="28"/>
        </w:rPr>
        <w:t>у</w:t>
      </w:r>
      <w:proofErr w:type="gramEnd"/>
      <w:r w:rsidRPr="005B7B0C">
        <w:rPr>
          <w:rFonts w:ascii="Times New Roman" w:hAnsi="Times New Roman"/>
          <w:sz w:val="28"/>
          <w:szCs w:val="28"/>
        </w:rPr>
        <w:t xml:space="preserve"> США та застосування методу відеозапису / І. Зварич // Вища школа. − 2012. − № 7. – С. 56−65.</w:t>
      </w:r>
    </w:p>
    <w:p w:rsidR="00FC1632" w:rsidRPr="005B7B0C" w:rsidRDefault="00FC1632" w:rsidP="00FC1632">
      <w:pPr>
        <w:pStyle w:val="a5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7B0C">
        <w:rPr>
          <w:rFonts w:ascii="Times New Roman" w:hAnsi="Times New Roman"/>
          <w:sz w:val="28"/>
          <w:szCs w:val="28"/>
        </w:rPr>
        <w:t>Исследования по сравнительному образованию: подходы и методы / под ред. М. Брейля, Б. Адамсона, М. Мейсона</w:t>
      </w:r>
      <w:proofErr w:type="gramStart"/>
      <w:r w:rsidRPr="005B7B0C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5B7B0C">
        <w:rPr>
          <w:rFonts w:ascii="Times New Roman" w:hAnsi="Times New Roman"/>
          <w:sz w:val="28"/>
          <w:szCs w:val="28"/>
        </w:rPr>
        <w:t xml:space="preserve"> пер. с англ. М. Л. Ваховского, И. В. Разнатовского. – Луганск</w:t>
      </w:r>
      <w:proofErr w:type="gramStart"/>
      <w:r w:rsidRPr="005B7B0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5B7B0C">
        <w:rPr>
          <w:rFonts w:ascii="Times New Roman" w:hAnsi="Times New Roman"/>
          <w:sz w:val="28"/>
          <w:szCs w:val="28"/>
        </w:rPr>
        <w:t xml:space="preserve"> ФОП Сабов А. М., 2015. – 380 </w:t>
      </w:r>
      <w:proofErr w:type="gramStart"/>
      <w:r w:rsidRPr="005B7B0C">
        <w:rPr>
          <w:rFonts w:ascii="Times New Roman" w:hAnsi="Times New Roman"/>
          <w:sz w:val="28"/>
          <w:szCs w:val="28"/>
        </w:rPr>
        <w:t>с</w:t>
      </w:r>
      <w:proofErr w:type="gramEnd"/>
      <w:r w:rsidRPr="005B7B0C">
        <w:rPr>
          <w:rFonts w:ascii="Times New Roman" w:hAnsi="Times New Roman"/>
          <w:sz w:val="28"/>
          <w:szCs w:val="28"/>
        </w:rPr>
        <w:t>.</w:t>
      </w:r>
    </w:p>
    <w:p w:rsidR="00FC1632" w:rsidRPr="00B455C4" w:rsidRDefault="00FC1632" w:rsidP="00FC1632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455C4">
        <w:rPr>
          <w:rFonts w:ascii="Times New Roman" w:hAnsi="Times New Roman"/>
          <w:sz w:val="28"/>
          <w:szCs w:val="28"/>
        </w:rPr>
        <w:t>Компетентнісний вимі</w:t>
      </w:r>
      <w:proofErr w:type="gramStart"/>
      <w:r w:rsidRPr="00B455C4">
        <w:rPr>
          <w:rFonts w:ascii="Times New Roman" w:hAnsi="Times New Roman"/>
          <w:sz w:val="28"/>
          <w:szCs w:val="28"/>
        </w:rPr>
        <w:t>р</w:t>
      </w:r>
      <w:proofErr w:type="gramEnd"/>
      <w:r w:rsidRPr="00B455C4">
        <w:rPr>
          <w:rFonts w:ascii="Times New Roman" w:hAnsi="Times New Roman"/>
          <w:sz w:val="28"/>
          <w:szCs w:val="28"/>
        </w:rPr>
        <w:t xml:space="preserve"> професійного розвитку працівників освіти в сфері інтелектуальної власності : монографія / В. Е. Лунячек, Н. П. Рубан, А. М. Бровдій та ін.; за заг. ред. В. Е. Лунячека. – Х. : </w:t>
      </w:r>
      <w:proofErr w:type="gramStart"/>
      <w:r w:rsidRPr="00B455C4">
        <w:rPr>
          <w:rFonts w:ascii="Times New Roman" w:hAnsi="Times New Roman"/>
          <w:sz w:val="28"/>
          <w:szCs w:val="28"/>
        </w:rPr>
        <w:t>ТОВ</w:t>
      </w:r>
      <w:proofErr w:type="gramEnd"/>
      <w:r w:rsidRPr="00B455C4">
        <w:rPr>
          <w:rFonts w:ascii="Times New Roman" w:hAnsi="Times New Roman"/>
          <w:sz w:val="28"/>
          <w:szCs w:val="28"/>
        </w:rPr>
        <w:t xml:space="preserve"> «Оберіг», 2020. – 368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B455C4">
        <w:rPr>
          <w:rFonts w:ascii="Times New Roman" w:hAnsi="Times New Roman"/>
          <w:sz w:val="28"/>
          <w:szCs w:val="28"/>
        </w:rPr>
        <w:t>с.</w:t>
      </w:r>
    </w:p>
    <w:p w:rsidR="00FC1632" w:rsidRPr="005B7B0C" w:rsidRDefault="00FC1632" w:rsidP="00FC1632">
      <w:pPr>
        <w:pStyle w:val="a5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hyperlink r:id="rId10" w:history="1">
        <w:r w:rsidRPr="005B7B0C">
          <w:rPr>
            <w:rFonts w:ascii="Times New Roman" w:hAnsi="Times New Roman"/>
            <w:sz w:val="28"/>
            <w:szCs w:val="28"/>
          </w:rPr>
          <w:t>Котельнікова Н. М.</w:t>
        </w:r>
      </w:hyperlink>
      <w:r w:rsidRPr="005B7B0C">
        <w:rPr>
          <w:rFonts w:ascii="Times New Roman" w:hAnsi="Times New Roman"/>
          <w:sz w:val="28"/>
          <w:szCs w:val="28"/>
        </w:rPr>
        <w:t xml:space="preserve"> Система </w:t>
      </w:r>
      <w:proofErr w:type="gramStart"/>
      <w:r w:rsidRPr="005B7B0C">
        <w:rPr>
          <w:rFonts w:ascii="Times New Roman" w:hAnsi="Times New Roman"/>
          <w:sz w:val="28"/>
          <w:szCs w:val="28"/>
        </w:rPr>
        <w:t>п</w:t>
      </w:r>
      <w:proofErr w:type="gramEnd"/>
      <w:r w:rsidRPr="005B7B0C">
        <w:rPr>
          <w:rFonts w:ascii="Times New Roman" w:hAnsi="Times New Roman"/>
          <w:sz w:val="28"/>
          <w:szCs w:val="28"/>
        </w:rPr>
        <w:t>іслядипломної освіти вчителів у Китаї : дис. ... канд. пед. наук : спец. 13.00.01 – Загальна педагогіка та історія педагогіки / Надія Миколаївна Котельнікова ; Держ. закл. «Луган. нац. ун-т і</w:t>
      </w:r>
      <w:proofErr w:type="gramStart"/>
      <w:r w:rsidRPr="005B7B0C">
        <w:rPr>
          <w:rFonts w:ascii="Times New Roman" w:hAnsi="Times New Roman"/>
          <w:sz w:val="28"/>
          <w:szCs w:val="28"/>
        </w:rPr>
        <w:t>м</w:t>
      </w:r>
      <w:proofErr w:type="gramEnd"/>
      <w:r w:rsidRPr="005B7B0C">
        <w:rPr>
          <w:rFonts w:ascii="Times New Roman" w:hAnsi="Times New Roman"/>
          <w:sz w:val="28"/>
          <w:szCs w:val="28"/>
        </w:rPr>
        <w:t>. Тараса Шевченка». – Луганськ, 2012. – 274 с.</w:t>
      </w:r>
    </w:p>
    <w:p w:rsidR="00FC1632" w:rsidRPr="0094027B" w:rsidRDefault="00FC1632" w:rsidP="00FC1632">
      <w:pPr>
        <w:pStyle w:val="a5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4027B">
        <w:rPr>
          <w:rFonts w:ascii="Times New Roman" w:hAnsi="Times New Roman"/>
          <w:sz w:val="28"/>
          <w:szCs w:val="28"/>
        </w:rPr>
        <w:t>Локшина О. Професіоналізація порівняльної педагогіки в Україні: здобутки і виклики у вимі</w:t>
      </w:r>
      <w:proofErr w:type="gramStart"/>
      <w:r w:rsidRPr="0094027B">
        <w:rPr>
          <w:rFonts w:ascii="Times New Roman" w:hAnsi="Times New Roman"/>
          <w:sz w:val="28"/>
          <w:szCs w:val="28"/>
        </w:rPr>
        <w:t>р</w:t>
      </w:r>
      <w:proofErr w:type="gramEnd"/>
      <w:r w:rsidRPr="0094027B">
        <w:rPr>
          <w:rFonts w:ascii="Times New Roman" w:hAnsi="Times New Roman"/>
          <w:sz w:val="28"/>
          <w:szCs w:val="28"/>
        </w:rPr>
        <w:t xml:space="preserve">і педагогічної компаративістики у зарубіжжі / О. Локшина // Порівняльно-педагогічні студії. – 2014. – № 6. – С. 5–12. </w:t>
      </w:r>
      <w:r w:rsidRPr="0094027B">
        <w:rPr>
          <w:rFonts w:ascii="Times New Roman" w:hAnsi="Times New Roman"/>
          <w:sz w:val="28"/>
          <w:szCs w:val="28"/>
          <w:lang w:val="en-US"/>
        </w:rPr>
        <w:t>URL</w:t>
      </w:r>
      <w:r w:rsidRPr="0094027B">
        <w:rPr>
          <w:rFonts w:ascii="Times New Roman" w:hAnsi="Times New Roman"/>
          <w:sz w:val="28"/>
          <w:szCs w:val="28"/>
        </w:rPr>
        <w:t xml:space="preserve">: </w:t>
      </w:r>
      <w:hyperlink r:id="rId11" w:history="1">
        <w:r w:rsidRPr="0094027B">
          <w:rPr>
            <w:rStyle w:val="a4"/>
            <w:rFonts w:ascii="Times New Roman" w:hAnsi="Times New Roman"/>
            <w:color w:val="auto"/>
            <w:sz w:val="28"/>
            <w:szCs w:val="28"/>
          </w:rPr>
          <w:t>https://core.ac.uk/download/pdf/32309643.pdf</w:t>
        </w:r>
      </w:hyperlink>
      <w:r w:rsidRPr="0094027B">
        <w:rPr>
          <w:rFonts w:ascii="Times New Roman" w:hAnsi="Times New Roman"/>
          <w:sz w:val="28"/>
          <w:szCs w:val="28"/>
        </w:rPr>
        <w:t>.</w:t>
      </w:r>
    </w:p>
    <w:p w:rsidR="00FC1632" w:rsidRPr="0094027B" w:rsidRDefault="00FC1632" w:rsidP="00FC1632">
      <w:pPr>
        <w:pStyle w:val="a5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4027B">
        <w:rPr>
          <w:rFonts w:ascii="Times New Roman" w:hAnsi="Times New Roman"/>
          <w:sz w:val="28"/>
          <w:szCs w:val="28"/>
        </w:rPr>
        <w:t>Лунячек В. Е. Деякі практичні питання управління освітою в США / В. Е. Лунячек // Нова педагогічна думка. – 2008. – № 1. – С. 16–20.</w:t>
      </w:r>
    </w:p>
    <w:p w:rsidR="00FC1632" w:rsidRPr="00B455C4" w:rsidRDefault="00FC1632" w:rsidP="00FC1632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55C4">
        <w:rPr>
          <w:rFonts w:ascii="Times New Roman" w:hAnsi="Times New Roman"/>
          <w:sz w:val="28"/>
          <w:szCs w:val="28"/>
          <w:lang w:val="uk-UA"/>
        </w:rPr>
        <w:t>Лунячек В.Е.</w:t>
      </w:r>
      <w:r w:rsidRPr="00B455C4">
        <w:rPr>
          <w:rFonts w:ascii="Times New Roman" w:hAnsi="Times New Roman"/>
          <w:sz w:val="28"/>
          <w:szCs w:val="28"/>
        </w:rPr>
        <w:t> </w:t>
      </w:r>
      <w:r w:rsidRPr="00B455C4">
        <w:rPr>
          <w:rFonts w:ascii="Times New Roman" w:hAnsi="Times New Roman"/>
          <w:sz w:val="28"/>
          <w:szCs w:val="28"/>
          <w:lang w:val="uk-UA"/>
        </w:rPr>
        <w:t xml:space="preserve">Педагогічний менеджмент / В.Е.Лунячек. − Х. − Вид-во ХарРІ НАДУ «Магістр», 2014. </w:t>
      </w:r>
      <w:r w:rsidRPr="00B455C4">
        <w:rPr>
          <w:rFonts w:ascii="Times New Roman" w:hAnsi="Times New Roman"/>
          <w:sz w:val="28"/>
          <w:szCs w:val="28"/>
        </w:rPr>
        <w:t>− 512 с.</w:t>
      </w:r>
      <w:r w:rsidRPr="00B455C4">
        <w:rPr>
          <w:rFonts w:ascii="Times New Roman" w:hAnsi="Times New Roman"/>
          <w:sz w:val="28"/>
          <w:szCs w:val="28"/>
          <w:highlight w:val="red"/>
        </w:rPr>
        <w:t xml:space="preserve"> </w:t>
      </w:r>
    </w:p>
    <w:p w:rsidR="00FC1632" w:rsidRPr="00451C04" w:rsidRDefault="00FC1632" w:rsidP="00FC1632">
      <w:pPr>
        <w:pStyle w:val="a5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1C04">
        <w:rPr>
          <w:rFonts w:ascii="Times New Roman" w:hAnsi="Times New Roman"/>
          <w:sz w:val="28"/>
          <w:szCs w:val="28"/>
        </w:rPr>
        <w:t>Мукан Н. В. Неперервна педагогічна освіта вчителів загальноосвітніх шкіл: професійне становлення та розвиток (на матеріалах Великої Британії, Канади, США)</w:t>
      </w:r>
      <w:proofErr w:type="gramStart"/>
      <w:r w:rsidRPr="00451C0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51C04">
        <w:rPr>
          <w:rFonts w:ascii="Times New Roman" w:hAnsi="Times New Roman"/>
          <w:sz w:val="28"/>
          <w:szCs w:val="28"/>
        </w:rPr>
        <w:t xml:space="preserve"> моногр. / Н. В. Мукан. – Львів</w:t>
      </w:r>
      <w:proofErr w:type="gramStart"/>
      <w:r w:rsidRPr="00451C0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51C04">
        <w:rPr>
          <w:rFonts w:ascii="Times New Roman" w:hAnsi="Times New Roman"/>
          <w:sz w:val="28"/>
          <w:szCs w:val="28"/>
        </w:rPr>
        <w:t xml:space="preserve"> Вид-во Нац. ун-ту «Львівська політехніка», 2010 – 284 с.</w:t>
      </w:r>
    </w:p>
    <w:p w:rsidR="00FC1632" w:rsidRPr="00451C04" w:rsidRDefault="00FC1632" w:rsidP="00FC1632">
      <w:pPr>
        <w:pStyle w:val="a5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1C04">
        <w:rPr>
          <w:rFonts w:ascii="Times New Roman" w:hAnsi="Times New Roman"/>
          <w:sz w:val="28"/>
          <w:szCs w:val="28"/>
        </w:rPr>
        <w:t>Мукан</w:t>
      </w:r>
      <w:r w:rsidRPr="00451C04">
        <w:rPr>
          <w:rFonts w:ascii="Times New Roman" w:hAnsi="Times New Roman"/>
          <w:sz w:val="28"/>
          <w:szCs w:val="28"/>
          <w:lang w:val="en-US"/>
        </w:rPr>
        <w:t> </w:t>
      </w:r>
      <w:r w:rsidRPr="00451C04">
        <w:rPr>
          <w:rFonts w:ascii="Times New Roman" w:hAnsi="Times New Roman"/>
          <w:sz w:val="28"/>
          <w:szCs w:val="28"/>
        </w:rPr>
        <w:t>Н.</w:t>
      </w:r>
      <w:r w:rsidRPr="00451C04">
        <w:rPr>
          <w:rFonts w:ascii="Times New Roman" w:hAnsi="Times New Roman"/>
          <w:sz w:val="28"/>
          <w:szCs w:val="28"/>
          <w:lang w:val="en-US"/>
        </w:rPr>
        <w:t> </w:t>
      </w:r>
      <w:r w:rsidRPr="00451C04">
        <w:rPr>
          <w:rFonts w:ascii="Times New Roman" w:hAnsi="Times New Roman"/>
          <w:sz w:val="28"/>
          <w:szCs w:val="28"/>
        </w:rPr>
        <w:t>В. Професійний розвиток учителів загальноосвітніх шкіл Великої Британії, Канади, США</w:t>
      </w:r>
      <w:proofErr w:type="gramStart"/>
      <w:r w:rsidRPr="00451C0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51C04">
        <w:rPr>
          <w:rFonts w:ascii="Times New Roman" w:hAnsi="Times New Roman"/>
          <w:sz w:val="28"/>
          <w:szCs w:val="28"/>
        </w:rPr>
        <w:t xml:space="preserve"> моногр. / Н. В. Мукан. – Львів</w:t>
      </w:r>
      <w:proofErr w:type="gramStart"/>
      <w:r w:rsidRPr="00451C0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51C04">
        <w:rPr>
          <w:rFonts w:ascii="Times New Roman" w:hAnsi="Times New Roman"/>
          <w:sz w:val="28"/>
          <w:szCs w:val="28"/>
        </w:rPr>
        <w:t xml:space="preserve"> Вид-во Львівської політехніки, 2011 – 248 с.</w:t>
      </w:r>
    </w:p>
    <w:p w:rsidR="00FC1632" w:rsidRPr="00451C04" w:rsidRDefault="00FC1632" w:rsidP="00FC1632">
      <w:pPr>
        <w:pStyle w:val="a5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1C04">
        <w:rPr>
          <w:rFonts w:ascii="Times New Roman" w:hAnsi="Times New Roman"/>
          <w:sz w:val="28"/>
          <w:szCs w:val="28"/>
        </w:rPr>
        <w:t>Мэй Ханьчэн. Реформа педагогического образования в Китае и в России: сравнительный анализ</w:t>
      </w:r>
      <w:proofErr w:type="gramStart"/>
      <w:r w:rsidRPr="00451C0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51C04">
        <w:rPr>
          <w:rFonts w:ascii="Times New Roman" w:hAnsi="Times New Roman"/>
          <w:sz w:val="28"/>
          <w:szCs w:val="28"/>
        </w:rPr>
        <w:t xml:space="preserve"> дис. ... канд. пед. наук : спец. 13.00.01 – Общая педагогика. История педагогики и образования / Мэй Ханьчэн. – Москва, 2005. – 188 </w:t>
      </w:r>
      <w:proofErr w:type="gramStart"/>
      <w:r w:rsidRPr="00451C04">
        <w:rPr>
          <w:rFonts w:ascii="Times New Roman" w:hAnsi="Times New Roman"/>
          <w:sz w:val="28"/>
          <w:szCs w:val="28"/>
        </w:rPr>
        <w:t>с</w:t>
      </w:r>
      <w:proofErr w:type="gramEnd"/>
      <w:r w:rsidRPr="00451C04">
        <w:rPr>
          <w:rFonts w:ascii="Times New Roman" w:hAnsi="Times New Roman"/>
          <w:sz w:val="28"/>
          <w:szCs w:val="28"/>
        </w:rPr>
        <w:t>.</w:t>
      </w:r>
    </w:p>
    <w:p w:rsidR="00FC1632" w:rsidRPr="00431393" w:rsidRDefault="00FC1632" w:rsidP="00FC1632">
      <w:pPr>
        <w:pStyle w:val="a5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31393">
        <w:rPr>
          <w:rFonts w:ascii="Times New Roman" w:hAnsi="Times New Roman"/>
          <w:sz w:val="28"/>
          <w:szCs w:val="28"/>
        </w:rPr>
        <w:t>П</w:t>
      </w:r>
      <w:proofErr w:type="gramEnd"/>
      <w:r w:rsidRPr="00431393">
        <w:rPr>
          <w:rFonts w:ascii="Times New Roman" w:hAnsi="Times New Roman"/>
          <w:sz w:val="28"/>
          <w:szCs w:val="28"/>
        </w:rPr>
        <w:t>іслядипломна освіта в умовах євроінтеграції: сутність, зміст, технології, готовність до змін : навч.-метод. посіб. / Л.</w:t>
      </w:r>
      <w:r w:rsidRPr="00431393">
        <w:rPr>
          <w:rFonts w:ascii="Times New Roman" w:hAnsi="Times New Roman"/>
          <w:sz w:val="28"/>
          <w:szCs w:val="28"/>
          <w:lang w:val="en-US"/>
        </w:rPr>
        <w:t> </w:t>
      </w:r>
      <w:r w:rsidRPr="00431393">
        <w:rPr>
          <w:rFonts w:ascii="Times New Roman" w:hAnsi="Times New Roman"/>
          <w:sz w:val="28"/>
          <w:szCs w:val="28"/>
        </w:rPr>
        <w:t>П.</w:t>
      </w:r>
      <w:r w:rsidRPr="00431393">
        <w:rPr>
          <w:rFonts w:ascii="Times New Roman" w:hAnsi="Times New Roman"/>
          <w:sz w:val="28"/>
          <w:szCs w:val="28"/>
          <w:lang w:val="en-US"/>
        </w:rPr>
        <w:t> </w:t>
      </w:r>
      <w:r w:rsidRPr="00431393">
        <w:rPr>
          <w:rFonts w:ascii="Times New Roman" w:hAnsi="Times New Roman"/>
          <w:sz w:val="28"/>
          <w:szCs w:val="28"/>
        </w:rPr>
        <w:t>Пуховська, М.</w:t>
      </w:r>
      <w:r w:rsidRPr="00431393">
        <w:rPr>
          <w:rFonts w:ascii="Times New Roman" w:hAnsi="Times New Roman"/>
          <w:sz w:val="28"/>
          <w:szCs w:val="28"/>
          <w:lang w:val="en-US"/>
        </w:rPr>
        <w:t> </w:t>
      </w:r>
      <w:r w:rsidRPr="00431393">
        <w:rPr>
          <w:rFonts w:ascii="Times New Roman" w:hAnsi="Times New Roman"/>
          <w:sz w:val="28"/>
          <w:szCs w:val="28"/>
        </w:rPr>
        <w:t>В.</w:t>
      </w:r>
      <w:r w:rsidRPr="00431393">
        <w:rPr>
          <w:rFonts w:ascii="Times New Roman" w:hAnsi="Times New Roman"/>
          <w:sz w:val="28"/>
          <w:szCs w:val="28"/>
          <w:lang w:val="en-US"/>
        </w:rPr>
        <w:t> </w:t>
      </w:r>
      <w:r w:rsidRPr="00431393">
        <w:rPr>
          <w:rFonts w:ascii="Times New Roman" w:hAnsi="Times New Roman"/>
          <w:sz w:val="28"/>
          <w:szCs w:val="28"/>
        </w:rPr>
        <w:t>Артюшина, В.</w:t>
      </w:r>
      <w:r w:rsidRPr="00431393">
        <w:rPr>
          <w:rFonts w:ascii="Times New Roman" w:hAnsi="Times New Roman"/>
          <w:sz w:val="28"/>
          <w:szCs w:val="28"/>
          <w:lang w:val="en-US"/>
        </w:rPr>
        <w:t> </w:t>
      </w:r>
      <w:r w:rsidRPr="00431393">
        <w:rPr>
          <w:rFonts w:ascii="Times New Roman" w:hAnsi="Times New Roman"/>
          <w:sz w:val="28"/>
          <w:szCs w:val="28"/>
        </w:rPr>
        <w:t>Г.</w:t>
      </w:r>
      <w:r w:rsidRPr="00431393">
        <w:rPr>
          <w:rFonts w:ascii="Times New Roman" w:hAnsi="Times New Roman"/>
          <w:sz w:val="28"/>
          <w:szCs w:val="28"/>
          <w:lang w:val="en-US"/>
        </w:rPr>
        <w:t> </w:t>
      </w:r>
      <w:r w:rsidRPr="00431393">
        <w:rPr>
          <w:rFonts w:ascii="Times New Roman" w:hAnsi="Times New Roman"/>
          <w:sz w:val="28"/>
          <w:szCs w:val="28"/>
        </w:rPr>
        <w:t>Базелюк, П.</w:t>
      </w:r>
      <w:r w:rsidRPr="00431393">
        <w:rPr>
          <w:rFonts w:ascii="Times New Roman" w:hAnsi="Times New Roman"/>
          <w:sz w:val="28"/>
          <w:szCs w:val="28"/>
          <w:lang w:val="en-US"/>
        </w:rPr>
        <w:t> </w:t>
      </w:r>
      <w:r w:rsidRPr="00431393">
        <w:rPr>
          <w:rFonts w:ascii="Times New Roman" w:hAnsi="Times New Roman"/>
          <w:sz w:val="28"/>
          <w:szCs w:val="28"/>
        </w:rPr>
        <w:t>В.</w:t>
      </w:r>
      <w:r w:rsidRPr="00431393">
        <w:rPr>
          <w:rFonts w:ascii="Times New Roman" w:hAnsi="Times New Roman"/>
          <w:sz w:val="28"/>
          <w:szCs w:val="28"/>
          <w:lang w:val="en-US"/>
        </w:rPr>
        <w:t> </w:t>
      </w:r>
      <w:r w:rsidRPr="00431393">
        <w:rPr>
          <w:rFonts w:ascii="Times New Roman" w:hAnsi="Times New Roman"/>
          <w:sz w:val="28"/>
          <w:szCs w:val="28"/>
        </w:rPr>
        <w:t>Лушин, О.</w:t>
      </w:r>
      <w:r w:rsidRPr="00431393">
        <w:rPr>
          <w:rFonts w:ascii="Times New Roman" w:hAnsi="Times New Roman"/>
          <w:sz w:val="28"/>
          <w:szCs w:val="28"/>
          <w:lang w:val="en-US"/>
        </w:rPr>
        <w:t> </w:t>
      </w:r>
      <w:r w:rsidRPr="00431393">
        <w:rPr>
          <w:rFonts w:ascii="Times New Roman" w:hAnsi="Times New Roman"/>
          <w:sz w:val="28"/>
          <w:szCs w:val="28"/>
        </w:rPr>
        <w:t>С.</w:t>
      </w:r>
      <w:r w:rsidRPr="00431393">
        <w:rPr>
          <w:rFonts w:ascii="Times New Roman" w:hAnsi="Times New Roman"/>
          <w:sz w:val="28"/>
          <w:szCs w:val="28"/>
          <w:lang w:val="en-US"/>
        </w:rPr>
        <w:t> </w:t>
      </w:r>
      <w:r w:rsidRPr="00431393">
        <w:rPr>
          <w:rFonts w:ascii="Times New Roman" w:hAnsi="Times New Roman"/>
          <w:sz w:val="28"/>
          <w:szCs w:val="28"/>
        </w:rPr>
        <w:t>Снісаренко, Л.</w:t>
      </w:r>
      <w:r w:rsidRPr="00431393">
        <w:rPr>
          <w:rFonts w:ascii="Times New Roman" w:hAnsi="Times New Roman"/>
          <w:sz w:val="28"/>
          <w:szCs w:val="28"/>
          <w:lang w:val="en-US"/>
        </w:rPr>
        <w:t> </w:t>
      </w:r>
      <w:r w:rsidRPr="00431393">
        <w:rPr>
          <w:rFonts w:ascii="Times New Roman" w:hAnsi="Times New Roman"/>
          <w:sz w:val="28"/>
          <w:szCs w:val="28"/>
        </w:rPr>
        <w:t>П.</w:t>
      </w:r>
      <w:r w:rsidRPr="00431393">
        <w:rPr>
          <w:rFonts w:ascii="Times New Roman" w:hAnsi="Times New Roman"/>
          <w:sz w:val="28"/>
          <w:szCs w:val="28"/>
          <w:lang w:val="en-US"/>
        </w:rPr>
        <w:t> </w:t>
      </w:r>
      <w:r w:rsidRPr="00431393">
        <w:rPr>
          <w:rFonts w:ascii="Times New Roman" w:hAnsi="Times New Roman"/>
          <w:sz w:val="28"/>
          <w:szCs w:val="28"/>
        </w:rPr>
        <w:t xml:space="preserve">Сніцар, </w:t>
      </w:r>
      <w:r w:rsidRPr="00431393">
        <w:rPr>
          <w:rFonts w:ascii="Times New Roman" w:hAnsi="Times New Roman"/>
          <w:sz w:val="28"/>
          <w:szCs w:val="28"/>
        </w:rPr>
        <w:lastRenderedPageBreak/>
        <w:t>В.</w:t>
      </w:r>
      <w:r w:rsidRPr="00431393">
        <w:rPr>
          <w:rFonts w:ascii="Times New Roman" w:hAnsi="Times New Roman"/>
          <w:sz w:val="28"/>
          <w:szCs w:val="28"/>
          <w:lang w:val="en-US"/>
        </w:rPr>
        <w:t> </w:t>
      </w:r>
      <w:r w:rsidRPr="00431393">
        <w:rPr>
          <w:rFonts w:ascii="Times New Roman" w:hAnsi="Times New Roman"/>
          <w:sz w:val="28"/>
          <w:szCs w:val="28"/>
        </w:rPr>
        <w:t>Т.</w:t>
      </w:r>
      <w:r w:rsidRPr="00431393">
        <w:rPr>
          <w:rFonts w:ascii="Times New Roman" w:hAnsi="Times New Roman"/>
          <w:sz w:val="28"/>
          <w:szCs w:val="28"/>
          <w:lang w:val="en-US"/>
        </w:rPr>
        <w:t> </w:t>
      </w:r>
      <w:r w:rsidRPr="00431393">
        <w:rPr>
          <w:rFonts w:ascii="Times New Roman" w:hAnsi="Times New Roman"/>
          <w:sz w:val="28"/>
          <w:szCs w:val="28"/>
        </w:rPr>
        <w:t xml:space="preserve">Солодков, ; за наук. ред. Л. П. Пуховської. – К. : Педагогічна думка, 2012. – 122 с. </w:t>
      </w:r>
    </w:p>
    <w:p w:rsidR="00FC1632" w:rsidRPr="00431393" w:rsidRDefault="00FC1632" w:rsidP="00FC1632">
      <w:pPr>
        <w:pStyle w:val="a5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1393">
        <w:rPr>
          <w:rFonts w:ascii="Times New Roman" w:hAnsi="Times New Roman"/>
          <w:sz w:val="28"/>
          <w:szCs w:val="28"/>
        </w:rPr>
        <w:t>Порівняльна педагогіка: методологічні орієнтири українських компаративі</w:t>
      </w:r>
      <w:proofErr w:type="gramStart"/>
      <w:r w:rsidRPr="00431393">
        <w:rPr>
          <w:rFonts w:ascii="Times New Roman" w:hAnsi="Times New Roman"/>
          <w:sz w:val="28"/>
          <w:szCs w:val="28"/>
        </w:rPr>
        <w:t>ст</w:t>
      </w:r>
      <w:proofErr w:type="gramEnd"/>
      <w:r w:rsidRPr="00431393">
        <w:rPr>
          <w:rFonts w:ascii="Times New Roman" w:hAnsi="Times New Roman"/>
          <w:sz w:val="28"/>
          <w:szCs w:val="28"/>
        </w:rPr>
        <w:t>ів : хрестоматія / авт. кол.: О. Локшина, Л. Пуховська, А. Сбруєва та ін. – К. : Педагогічна думка, 2015. – 176 с.</w:t>
      </w:r>
    </w:p>
    <w:p w:rsidR="00FC1632" w:rsidRPr="00431393" w:rsidRDefault="00FC1632" w:rsidP="00FC1632">
      <w:pPr>
        <w:pStyle w:val="a5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1393">
        <w:rPr>
          <w:rFonts w:ascii="Times New Roman" w:hAnsi="Times New Roman"/>
          <w:sz w:val="28"/>
          <w:szCs w:val="28"/>
        </w:rPr>
        <w:t xml:space="preserve">Постригач Н. О. </w:t>
      </w:r>
      <w:proofErr w:type="gramStart"/>
      <w:r w:rsidRPr="00431393">
        <w:rPr>
          <w:rFonts w:ascii="Times New Roman" w:hAnsi="Times New Roman"/>
          <w:sz w:val="28"/>
          <w:szCs w:val="28"/>
        </w:rPr>
        <w:t>П</w:t>
      </w:r>
      <w:proofErr w:type="gramEnd"/>
      <w:r w:rsidRPr="00431393">
        <w:rPr>
          <w:rFonts w:ascii="Times New Roman" w:hAnsi="Times New Roman"/>
          <w:sz w:val="28"/>
          <w:szCs w:val="28"/>
        </w:rPr>
        <w:t>ідвищення кваліфікації учителів у європейському регіоні: проблеми, перспективи / Н. О. Постригач // Психолого-педагогічні науки. – 2013. – № 3. – С. 55–60.</w:t>
      </w:r>
    </w:p>
    <w:p w:rsidR="00FC1632" w:rsidRPr="00431393" w:rsidRDefault="00FC1632" w:rsidP="00FC1632">
      <w:pPr>
        <w:pStyle w:val="a5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1393">
        <w:rPr>
          <w:rFonts w:ascii="Times New Roman" w:hAnsi="Times New Roman"/>
          <w:sz w:val="28"/>
          <w:szCs w:val="28"/>
        </w:rPr>
        <w:t>Салберг</w:t>
      </w:r>
      <w:r w:rsidRPr="00431393">
        <w:rPr>
          <w:rFonts w:ascii="Times New Roman" w:hAnsi="Times New Roman"/>
          <w:sz w:val="28"/>
          <w:szCs w:val="28"/>
          <w:lang w:val="en-US"/>
        </w:rPr>
        <w:t> </w:t>
      </w:r>
      <w:r w:rsidRPr="00431393">
        <w:rPr>
          <w:rFonts w:ascii="Times New Roman" w:hAnsi="Times New Roman"/>
          <w:sz w:val="28"/>
          <w:szCs w:val="28"/>
        </w:rPr>
        <w:t xml:space="preserve">П. Фінські уроки 2.0: Чого може навчитися </w:t>
      </w:r>
      <w:proofErr w:type="gramStart"/>
      <w:r w:rsidRPr="00431393">
        <w:rPr>
          <w:rFonts w:ascii="Times New Roman" w:hAnsi="Times New Roman"/>
          <w:sz w:val="28"/>
          <w:szCs w:val="28"/>
        </w:rPr>
        <w:t>св</w:t>
      </w:r>
      <w:proofErr w:type="gramEnd"/>
      <w:r w:rsidRPr="00431393">
        <w:rPr>
          <w:rFonts w:ascii="Times New Roman" w:hAnsi="Times New Roman"/>
          <w:sz w:val="28"/>
          <w:szCs w:val="28"/>
        </w:rPr>
        <w:t>іт з освітніх змін у Фінляндії / Пасі Салберг ; пер. з англ. А. Р. Шиян; наук. ред. Р. Б. Шиян. – Харків</w:t>
      </w:r>
      <w:proofErr w:type="gramStart"/>
      <w:r w:rsidRPr="00431393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31393">
        <w:rPr>
          <w:rFonts w:ascii="Times New Roman" w:hAnsi="Times New Roman"/>
          <w:sz w:val="28"/>
          <w:szCs w:val="28"/>
        </w:rPr>
        <w:t xml:space="preserve"> Ранок, 2017. – 240 с.</w:t>
      </w:r>
    </w:p>
    <w:p w:rsidR="00FC1632" w:rsidRPr="00431393" w:rsidRDefault="00FC1632" w:rsidP="00FC1632">
      <w:pPr>
        <w:pStyle w:val="a5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1393">
        <w:rPr>
          <w:rFonts w:ascii="Times New Roman" w:hAnsi="Times New Roman"/>
          <w:sz w:val="28"/>
          <w:szCs w:val="28"/>
        </w:rPr>
        <w:t xml:space="preserve">Сбруєва А. А. Тенденції реформування середньої освіти розвинених англомовних </w:t>
      </w:r>
      <w:proofErr w:type="gramStart"/>
      <w:r w:rsidRPr="00431393">
        <w:rPr>
          <w:rFonts w:ascii="Times New Roman" w:hAnsi="Times New Roman"/>
          <w:sz w:val="28"/>
          <w:szCs w:val="28"/>
        </w:rPr>
        <w:t>країн</w:t>
      </w:r>
      <w:proofErr w:type="gramEnd"/>
      <w:r w:rsidRPr="00431393">
        <w:rPr>
          <w:rFonts w:ascii="Times New Roman" w:hAnsi="Times New Roman"/>
          <w:sz w:val="28"/>
          <w:szCs w:val="28"/>
        </w:rPr>
        <w:t xml:space="preserve"> в контексті глобалізації (90-ті рр. ХХ – початок ХХІ ст.)</w:t>
      </w:r>
      <w:proofErr w:type="gramStart"/>
      <w:r w:rsidRPr="00431393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31393">
        <w:rPr>
          <w:rFonts w:ascii="Times New Roman" w:hAnsi="Times New Roman"/>
          <w:sz w:val="28"/>
          <w:szCs w:val="28"/>
        </w:rPr>
        <w:t xml:space="preserve"> [моногр.] / А. А. Сбруєва. – Суми</w:t>
      </w:r>
      <w:proofErr w:type="gramStart"/>
      <w:r w:rsidRPr="00431393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31393">
        <w:rPr>
          <w:rFonts w:ascii="Times New Roman" w:hAnsi="Times New Roman"/>
          <w:sz w:val="28"/>
          <w:szCs w:val="28"/>
        </w:rPr>
        <w:t xml:space="preserve"> Сум</w:t>
      </w:r>
      <w:proofErr w:type="gramStart"/>
      <w:r w:rsidRPr="00431393">
        <w:rPr>
          <w:rFonts w:ascii="Times New Roman" w:hAnsi="Times New Roman"/>
          <w:sz w:val="28"/>
          <w:szCs w:val="28"/>
        </w:rPr>
        <w:t>.</w:t>
      </w:r>
      <w:proofErr w:type="gramEnd"/>
      <w:r w:rsidRPr="0043139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31393">
        <w:rPr>
          <w:rFonts w:ascii="Times New Roman" w:hAnsi="Times New Roman"/>
          <w:sz w:val="28"/>
          <w:szCs w:val="28"/>
        </w:rPr>
        <w:t>о</w:t>
      </w:r>
      <w:proofErr w:type="gramEnd"/>
      <w:r w:rsidRPr="00431393">
        <w:rPr>
          <w:rFonts w:ascii="Times New Roman" w:hAnsi="Times New Roman"/>
          <w:sz w:val="28"/>
          <w:szCs w:val="28"/>
        </w:rPr>
        <w:t>бл. друкарня ; Козацький вал, 2004. – 500 с.</w:t>
      </w:r>
    </w:p>
    <w:p w:rsidR="00FC1632" w:rsidRPr="00451C04" w:rsidRDefault="00FC1632" w:rsidP="00FC1632">
      <w:pPr>
        <w:pStyle w:val="a5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1C04">
        <w:rPr>
          <w:rFonts w:ascii="Times New Roman" w:hAnsi="Times New Roman"/>
          <w:sz w:val="28"/>
          <w:szCs w:val="28"/>
        </w:rPr>
        <w:t>Хатюшина А. А. Теория и практика повышения квалификации учителей США: на примере штата Южная Каролина</w:t>
      </w:r>
      <w:proofErr w:type="gramStart"/>
      <w:r w:rsidRPr="00451C0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51C04">
        <w:rPr>
          <w:rFonts w:ascii="Times New Roman" w:hAnsi="Times New Roman"/>
          <w:sz w:val="28"/>
          <w:szCs w:val="28"/>
        </w:rPr>
        <w:t xml:space="preserve"> дисс. … канд. пед. наук : спец. 13.00.08 – Теория и методика профессионального образования / Анна Андреевна Хатюшина. – М., 2009. – 171 с.</w:t>
      </w:r>
    </w:p>
    <w:p w:rsidR="00FC1632" w:rsidRPr="00451C04" w:rsidRDefault="00FC1632" w:rsidP="00FC1632">
      <w:pPr>
        <w:pStyle w:val="a5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1C04">
        <w:rPr>
          <w:rFonts w:ascii="Times New Roman" w:hAnsi="Times New Roman"/>
          <w:sz w:val="28"/>
          <w:szCs w:val="28"/>
        </w:rPr>
        <w:t xml:space="preserve">Хоружий Г. Конструктивний </w:t>
      </w:r>
      <w:proofErr w:type="gramStart"/>
      <w:r w:rsidRPr="00451C04">
        <w:rPr>
          <w:rFonts w:ascii="Times New Roman" w:hAnsi="Times New Roman"/>
          <w:sz w:val="28"/>
          <w:szCs w:val="28"/>
        </w:rPr>
        <w:t>п</w:t>
      </w:r>
      <w:proofErr w:type="gramEnd"/>
      <w:r w:rsidRPr="00451C04">
        <w:rPr>
          <w:rFonts w:ascii="Times New Roman" w:hAnsi="Times New Roman"/>
          <w:sz w:val="28"/>
          <w:szCs w:val="28"/>
        </w:rPr>
        <w:t>ідхід у навчанні: з досвіду діяльності центрів компетентностей у європейських університетах / Г. Хоружий, Л. Хоружа // Вища школа. – 2017. – № 8(157). – С. 57–68.</w:t>
      </w:r>
    </w:p>
    <w:p w:rsidR="00FC1632" w:rsidRPr="00451C04" w:rsidRDefault="00FC1632" w:rsidP="00FC1632">
      <w:pPr>
        <w:pStyle w:val="a5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1C04">
        <w:rPr>
          <w:rFonts w:ascii="Times New Roman" w:hAnsi="Times New Roman"/>
          <w:sz w:val="28"/>
          <w:szCs w:val="28"/>
          <w:shd w:val="clear" w:color="auto" w:fill="FFFFFF"/>
        </w:rPr>
        <w:t xml:space="preserve">Чжан Лун. </w:t>
      </w:r>
      <w:r w:rsidRPr="00451C04">
        <w:rPr>
          <w:rFonts w:ascii="Times New Roman" w:hAnsi="Times New Roman"/>
          <w:sz w:val="28"/>
          <w:szCs w:val="28"/>
        </w:rPr>
        <w:t>Особистісно-професійний розвиток учителів у системі безперервної педагогічної освіти Китайської Народної Республіки</w:t>
      </w:r>
      <w:proofErr w:type="gramStart"/>
      <w:r w:rsidRPr="00451C04">
        <w:rPr>
          <w:rFonts w:ascii="Times New Roman" w:hAnsi="Times New Roman"/>
          <w:sz w:val="28"/>
          <w:szCs w:val="28"/>
          <w:shd w:val="clear" w:color="auto" w:fill="FFFFFF"/>
        </w:rPr>
        <w:t xml:space="preserve"> :</w:t>
      </w:r>
      <w:proofErr w:type="gramEnd"/>
      <w:r w:rsidRPr="00451C04">
        <w:rPr>
          <w:rFonts w:ascii="Times New Roman" w:hAnsi="Times New Roman"/>
          <w:sz w:val="28"/>
          <w:szCs w:val="28"/>
          <w:shd w:val="clear" w:color="auto" w:fill="FFFFFF"/>
        </w:rPr>
        <w:t xml:space="preserve"> дис. ... канд. пед. наук : спец. 13.00.04 – Теорія і методика професійної освіти / Чжан Лун ; Харківський нац. пед. ун-т імені Г. С. Сковороди, 2017. – 327 с.</w:t>
      </w:r>
    </w:p>
    <w:p w:rsidR="00FC1632" w:rsidRPr="00FC1632" w:rsidRDefault="00FC1632" w:rsidP="00FC1632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3BE0" w:rsidRPr="00FC1632" w:rsidRDefault="00AD3BE0" w:rsidP="00AD3BE0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AD3BE0" w:rsidRPr="00B455C4" w:rsidRDefault="00AD3BE0" w:rsidP="00AD3BE0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B455C4">
        <w:rPr>
          <w:rFonts w:ascii="Times New Roman" w:hAnsi="Times New Roman"/>
          <w:b/>
          <w:sz w:val="28"/>
          <w:szCs w:val="28"/>
        </w:rPr>
        <w:t>Інформаційні ресурс</w:t>
      </w:r>
      <w:r w:rsidRPr="00B455C4">
        <w:rPr>
          <w:rFonts w:ascii="Times New Roman" w:hAnsi="Times New Roman"/>
          <w:b/>
          <w:sz w:val="28"/>
          <w:szCs w:val="28"/>
          <w:lang w:val="uk-UA"/>
        </w:rPr>
        <w:t>и</w:t>
      </w:r>
    </w:p>
    <w:p w:rsidR="00FC1632" w:rsidRPr="00212AFA" w:rsidRDefault="00FC1632" w:rsidP="00FC1632">
      <w:pPr>
        <w:pStyle w:val="a5"/>
        <w:numPr>
          <w:ilvl w:val="0"/>
          <w:numId w:val="4"/>
        </w:numPr>
        <w:tabs>
          <w:tab w:val="left" w:pos="993"/>
          <w:tab w:val="left" w:pos="1276"/>
        </w:tabs>
        <w:spacing w:after="0" w:line="240" w:lineRule="auto"/>
        <w:ind w:left="0" w:firstLine="852"/>
        <w:jc w:val="both"/>
        <w:rPr>
          <w:rFonts w:ascii="Times New Roman" w:hAnsi="Times New Roman"/>
          <w:sz w:val="28"/>
          <w:szCs w:val="28"/>
          <w:lang w:val="en-US"/>
        </w:rPr>
      </w:pPr>
      <w:r w:rsidRPr="00431393">
        <w:rPr>
          <w:rFonts w:ascii="Times New Roman" w:hAnsi="Times New Roman"/>
          <w:sz w:val="28"/>
          <w:szCs w:val="28"/>
          <w:lang w:val="en-US"/>
        </w:rPr>
        <w:t>Cambridge Center for Teaching and Learning</w:t>
      </w:r>
      <w:r w:rsidRPr="00212AFA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gramStart"/>
      <w:r w:rsidRPr="00431393">
        <w:rPr>
          <w:rFonts w:ascii="Times New Roman" w:hAnsi="Times New Roman"/>
          <w:sz w:val="28"/>
          <w:szCs w:val="28"/>
          <w:lang w:val="en-US"/>
        </w:rPr>
        <w:t>URL :</w:t>
      </w:r>
      <w:proofErr w:type="gramEnd"/>
      <w:r w:rsidRPr="00431393"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12" w:history="1">
        <w:r w:rsidRPr="00212AFA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https://www.cctl.cam.ac.uk/about-cctl</w:t>
        </w:r>
      </w:hyperlink>
      <w:r w:rsidRPr="00431393">
        <w:rPr>
          <w:rFonts w:ascii="Times New Roman" w:hAnsi="Times New Roman"/>
          <w:sz w:val="28"/>
          <w:szCs w:val="28"/>
          <w:lang w:val="en-US"/>
        </w:rPr>
        <w:t>.</w:t>
      </w:r>
    </w:p>
    <w:p w:rsidR="00FC1632" w:rsidRPr="00212AFA" w:rsidRDefault="00FC1632" w:rsidP="00FC1632">
      <w:pPr>
        <w:pStyle w:val="a5"/>
        <w:numPr>
          <w:ilvl w:val="0"/>
          <w:numId w:val="4"/>
        </w:numPr>
        <w:tabs>
          <w:tab w:val="left" w:pos="993"/>
          <w:tab w:val="left" w:pos="1276"/>
        </w:tabs>
        <w:spacing w:after="0" w:line="240" w:lineRule="auto"/>
        <w:ind w:left="0" w:firstLine="852"/>
        <w:jc w:val="both"/>
        <w:rPr>
          <w:rFonts w:ascii="Times New Roman" w:hAnsi="Times New Roman"/>
          <w:sz w:val="28"/>
          <w:szCs w:val="28"/>
          <w:lang w:val="en-US"/>
        </w:rPr>
      </w:pPr>
      <w:r w:rsidRPr="00431393">
        <w:rPr>
          <w:rFonts w:ascii="Times New Roman" w:hAnsi="Times New Roman"/>
          <w:sz w:val="28"/>
          <w:szCs w:val="28"/>
          <w:lang w:val="en-US"/>
        </w:rPr>
        <w:t>Canada. Teachers, Teacher Education, and Professional Development [Electro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31393">
        <w:rPr>
          <w:rFonts w:ascii="Times New Roman" w:hAnsi="Times New Roman"/>
          <w:sz w:val="28"/>
          <w:szCs w:val="28"/>
          <w:lang w:val="en-US"/>
        </w:rPr>
        <w:t>nic resource]. – Access mode</w:t>
      </w:r>
      <w:r w:rsidRPr="00212AF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31393">
        <w:rPr>
          <w:rFonts w:ascii="Times New Roman" w:hAnsi="Times New Roman"/>
          <w:sz w:val="28"/>
          <w:szCs w:val="28"/>
          <w:lang w:val="en-US"/>
        </w:rPr>
        <w:t xml:space="preserve">: </w:t>
      </w:r>
      <w:hyperlink r:id="rId13" w:history="1">
        <w:r w:rsidRPr="00431393">
          <w:rPr>
            <w:rStyle w:val="10"/>
            <w:rFonts w:ascii="Times New Roman" w:hAnsi="Times New Roman"/>
            <w:sz w:val="28"/>
            <w:szCs w:val="28"/>
            <w:lang w:val="en-US"/>
          </w:rPr>
          <w:t>http://timssandpirls.bc.edu/timss2015/encyclopedia/countries/canada/teachers-teacher-education-and-professional-development/</w:t>
        </w:r>
      </w:hyperlink>
    </w:p>
    <w:p w:rsidR="00FC1632" w:rsidRPr="00212AFA" w:rsidRDefault="00FC1632" w:rsidP="00FC1632">
      <w:pPr>
        <w:pStyle w:val="a5"/>
        <w:numPr>
          <w:ilvl w:val="0"/>
          <w:numId w:val="4"/>
        </w:numPr>
        <w:tabs>
          <w:tab w:val="left" w:pos="993"/>
          <w:tab w:val="left" w:pos="1276"/>
        </w:tabs>
        <w:spacing w:after="0" w:line="240" w:lineRule="auto"/>
        <w:ind w:left="0" w:firstLine="852"/>
        <w:jc w:val="both"/>
        <w:rPr>
          <w:rFonts w:ascii="Times New Roman" w:hAnsi="Times New Roman"/>
          <w:sz w:val="28"/>
          <w:szCs w:val="28"/>
          <w:lang w:val="en-US"/>
        </w:rPr>
      </w:pPr>
      <w:r w:rsidRPr="00431393">
        <w:rPr>
          <w:rFonts w:ascii="Times New Roman" w:hAnsi="Times New Roman"/>
          <w:sz w:val="28"/>
          <w:szCs w:val="28"/>
          <w:lang w:val="en-US"/>
        </w:rPr>
        <w:t>Continuing Professional Development: Teaching in Scotland [Electronic resource]. – Access mode</w:t>
      </w:r>
      <w:r w:rsidRPr="00212AF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31393">
        <w:rPr>
          <w:rFonts w:ascii="Times New Roman" w:hAnsi="Times New Roman"/>
          <w:sz w:val="28"/>
          <w:szCs w:val="28"/>
          <w:lang w:val="en-US"/>
        </w:rPr>
        <w:t xml:space="preserve">: </w:t>
      </w:r>
      <w:hyperlink r:id="rId14" w:history="1">
        <w:r w:rsidRPr="00431393">
          <w:rPr>
            <w:rStyle w:val="10"/>
            <w:rFonts w:ascii="Times New Roman" w:hAnsi="Times New Roman"/>
            <w:sz w:val="28"/>
            <w:szCs w:val="28"/>
            <w:lang w:val="en-US"/>
          </w:rPr>
          <w:t>http://www.gov.scot/Publications/2003/01/18713/31241</w:t>
        </w:r>
      </w:hyperlink>
    </w:p>
    <w:p w:rsidR="00FC1632" w:rsidRPr="00212AFA" w:rsidRDefault="00FC1632" w:rsidP="00FC1632">
      <w:pPr>
        <w:pStyle w:val="a5"/>
        <w:numPr>
          <w:ilvl w:val="0"/>
          <w:numId w:val="4"/>
        </w:numPr>
        <w:tabs>
          <w:tab w:val="left" w:pos="993"/>
          <w:tab w:val="left" w:pos="1276"/>
        </w:tabs>
        <w:spacing w:after="0" w:line="240" w:lineRule="auto"/>
        <w:ind w:left="0" w:firstLine="852"/>
        <w:jc w:val="both"/>
        <w:rPr>
          <w:rFonts w:ascii="Times New Roman" w:hAnsi="Times New Roman"/>
          <w:sz w:val="28"/>
          <w:szCs w:val="28"/>
          <w:lang w:val="en-US"/>
        </w:rPr>
      </w:pPr>
      <w:r w:rsidRPr="00431393">
        <w:rPr>
          <w:rFonts w:ascii="Times New Roman" w:hAnsi="Times New Roman"/>
          <w:sz w:val="28"/>
          <w:szCs w:val="28"/>
          <w:lang w:val="en-US"/>
        </w:rPr>
        <w:t>Faculty of Education Beijing Normal University. Institute for Teacher Education</w:t>
      </w:r>
      <w:r w:rsidRPr="00212AFA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431393">
        <w:rPr>
          <w:rFonts w:ascii="Times New Roman" w:hAnsi="Times New Roman"/>
          <w:sz w:val="28"/>
          <w:szCs w:val="28"/>
          <w:lang w:val="en-US"/>
        </w:rPr>
        <w:t xml:space="preserve">URL </w:t>
      </w:r>
      <w:r w:rsidRPr="00212AFA">
        <w:rPr>
          <w:rFonts w:ascii="Times New Roman" w:hAnsi="Times New Roman"/>
          <w:sz w:val="28"/>
          <w:szCs w:val="28"/>
          <w:lang w:val="en-US"/>
        </w:rPr>
        <w:t xml:space="preserve">: </w:t>
      </w:r>
      <w:hyperlink r:id="rId15" w:history="1">
        <w:r w:rsidRPr="00212AFA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https://fe.english.bnu.edu.cn/t003-c-1-52.htm</w:t>
        </w:r>
      </w:hyperlink>
    </w:p>
    <w:p w:rsidR="00FC1632" w:rsidRPr="00431393" w:rsidRDefault="00FC1632" w:rsidP="00FC1632">
      <w:pPr>
        <w:pStyle w:val="a5"/>
        <w:numPr>
          <w:ilvl w:val="0"/>
          <w:numId w:val="4"/>
        </w:numPr>
        <w:tabs>
          <w:tab w:val="left" w:pos="993"/>
          <w:tab w:val="left" w:pos="1276"/>
        </w:tabs>
        <w:spacing w:after="0" w:line="240" w:lineRule="auto"/>
        <w:ind w:left="0" w:firstLine="852"/>
        <w:jc w:val="both"/>
        <w:rPr>
          <w:rFonts w:ascii="Times New Roman" w:hAnsi="Times New Roman"/>
          <w:sz w:val="28"/>
          <w:szCs w:val="28"/>
        </w:rPr>
      </w:pPr>
      <w:r w:rsidRPr="00431393">
        <w:rPr>
          <w:rFonts w:ascii="Times New Roman" w:hAnsi="Times New Roman"/>
          <w:sz w:val="28"/>
          <w:szCs w:val="28"/>
          <w:lang w:val="en-US"/>
        </w:rPr>
        <w:t xml:space="preserve">L’annuaire des INSPÉ (Instituts Nationaux Supérieurs du Professorat </w:t>
      </w:r>
      <w:proofErr w:type="gramStart"/>
      <w:r w:rsidRPr="00431393">
        <w:rPr>
          <w:rFonts w:ascii="Times New Roman" w:hAnsi="Times New Roman"/>
          <w:sz w:val="28"/>
          <w:szCs w:val="28"/>
          <w:lang w:val="en-US"/>
        </w:rPr>
        <w:t>et</w:t>
      </w:r>
      <w:proofErr w:type="gramEnd"/>
      <w:r w:rsidRPr="00431393">
        <w:rPr>
          <w:rFonts w:ascii="Times New Roman" w:hAnsi="Times New Roman"/>
          <w:sz w:val="28"/>
          <w:szCs w:val="28"/>
          <w:lang w:val="en-US"/>
        </w:rPr>
        <w:t xml:space="preserve"> de l’Éducation)</w:t>
      </w:r>
      <w:r w:rsidRPr="00212AFA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gramStart"/>
      <w:r w:rsidRPr="00431393">
        <w:rPr>
          <w:rFonts w:ascii="Times New Roman" w:hAnsi="Times New Roman"/>
          <w:sz w:val="28"/>
          <w:szCs w:val="28"/>
          <w:lang w:val="en-US"/>
        </w:rPr>
        <w:t>URL :</w:t>
      </w:r>
      <w:proofErr w:type="gramEnd"/>
      <w:r w:rsidRPr="0043139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31393">
        <w:rPr>
          <w:rFonts w:ascii="Times New Roman" w:hAnsi="Times New Roman"/>
          <w:sz w:val="28"/>
          <w:szCs w:val="28"/>
        </w:rPr>
        <w:t>http://bit.do/fF2cu</w:t>
      </w:r>
      <w:r w:rsidRPr="00431393">
        <w:rPr>
          <w:rFonts w:ascii="Times New Roman" w:hAnsi="Times New Roman"/>
          <w:sz w:val="28"/>
          <w:szCs w:val="28"/>
          <w:lang w:val="en-US"/>
        </w:rPr>
        <w:t>.</w:t>
      </w:r>
    </w:p>
    <w:p w:rsidR="00FC1632" w:rsidRPr="00212AFA" w:rsidRDefault="00FC1632" w:rsidP="00FC1632">
      <w:pPr>
        <w:pStyle w:val="a5"/>
        <w:numPr>
          <w:ilvl w:val="0"/>
          <w:numId w:val="4"/>
        </w:numPr>
        <w:tabs>
          <w:tab w:val="left" w:pos="993"/>
          <w:tab w:val="left" w:pos="1276"/>
        </w:tabs>
        <w:spacing w:after="0" w:line="240" w:lineRule="auto"/>
        <w:ind w:left="0" w:firstLine="852"/>
        <w:jc w:val="both"/>
        <w:rPr>
          <w:rFonts w:ascii="Times New Roman" w:hAnsi="Times New Roman"/>
          <w:sz w:val="28"/>
          <w:szCs w:val="28"/>
          <w:lang w:val="en-US"/>
        </w:rPr>
      </w:pPr>
      <w:r w:rsidRPr="00431393">
        <w:rPr>
          <w:rFonts w:ascii="Times New Roman" w:hAnsi="Times New Roman"/>
          <w:sz w:val="28"/>
          <w:szCs w:val="28"/>
          <w:lang w:val="en-US"/>
        </w:rPr>
        <w:lastRenderedPageBreak/>
        <w:t>Le R</w:t>
      </w:r>
      <w:r w:rsidRPr="00212AFA">
        <w:rPr>
          <w:rFonts w:ascii="Times New Roman" w:hAnsi="Times New Roman"/>
          <w:sz w:val="28"/>
          <w:szCs w:val="28"/>
          <w:lang w:val="en-US"/>
        </w:rPr>
        <w:t>é</w:t>
      </w:r>
      <w:r w:rsidRPr="00431393">
        <w:rPr>
          <w:rFonts w:ascii="Times New Roman" w:hAnsi="Times New Roman"/>
          <w:sz w:val="28"/>
          <w:szCs w:val="28"/>
          <w:lang w:val="en-US"/>
        </w:rPr>
        <w:t>seau National Des ESPE Devient Le</w:t>
      </w:r>
      <w:r w:rsidRPr="00212AF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31393">
        <w:rPr>
          <w:rFonts w:ascii="Times New Roman" w:hAnsi="Times New Roman"/>
          <w:sz w:val="28"/>
          <w:szCs w:val="28"/>
          <w:lang w:val="en-US"/>
        </w:rPr>
        <w:t>R</w:t>
      </w:r>
      <w:r w:rsidRPr="00212AFA">
        <w:rPr>
          <w:rFonts w:ascii="Times New Roman" w:hAnsi="Times New Roman"/>
          <w:sz w:val="28"/>
          <w:szCs w:val="28"/>
          <w:lang w:val="en-US"/>
        </w:rPr>
        <w:t>é</w:t>
      </w:r>
      <w:r w:rsidRPr="00431393">
        <w:rPr>
          <w:rFonts w:ascii="Times New Roman" w:hAnsi="Times New Roman"/>
          <w:sz w:val="28"/>
          <w:szCs w:val="28"/>
          <w:lang w:val="en-US"/>
        </w:rPr>
        <w:t>seau Des INSP</w:t>
      </w:r>
      <w:r w:rsidRPr="00212AFA">
        <w:rPr>
          <w:rFonts w:ascii="Times New Roman" w:hAnsi="Times New Roman"/>
          <w:sz w:val="28"/>
          <w:szCs w:val="28"/>
          <w:lang w:val="en-US"/>
        </w:rPr>
        <w:t>É</w:t>
      </w:r>
      <w:r w:rsidRPr="00431393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gramStart"/>
      <w:r w:rsidRPr="00431393">
        <w:rPr>
          <w:rFonts w:ascii="Times New Roman" w:hAnsi="Times New Roman"/>
          <w:sz w:val="28"/>
          <w:szCs w:val="28"/>
          <w:lang w:val="en-US"/>
        </w:rPr>
        <w:t>URL :</w:t>
      </w:r>
      <w:proofErr w:type="gramEnd"/>
      <w:r w:rsidRPr="00431393"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16" w:history="1">
        <w:r w:rsidRPr="00431393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fr-FR"/>
          </w:rPr>
          <w:t>http</w:t>
        </w:r>
        <w:r w:rsidRPr="00212AFA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://</w:t>
        </w:r>
        <w:r w:rsidRPr="00431393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fr-FR"/>
          </w:rPr>
          <w:t>www</w:t>
        </w:r>
        <w:r w:rsidRPr="00212AFA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.</w:t>
        </w:r>
        <w:r w:rsidRPr="00431393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fr-FR"/>
          </w:rPr>
          <w:t>reseau</w:t>
        </w:r>
        <w:r w:rsidRPr="00212AFA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-</w:t>
        </w:r>
        <w:r w:rsidRPr="00431393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fr-FR"/>
          </w:rPr>
          <w:t>espe</w:t>
        </w:r>
        <w:r w:rsidRPr="00212AFA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.</w:t>
        </w:r>
        <w:r w:rsidRPr="00431393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fr-FR"/>
          </w:rPr>
          <w:t>fr</w:t>
        </w:r>
        <w:r w:rsidRPr="00212AFA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/</w:t>
        </w:r>
      </w:hyperlink>
      <w:r w:rsidRPr="00431393">
        <w:rPr>
          <w:rFonts w:ascii="Times New Roman" w:hAnsi="Times New Roman"/>
          <w:sz w:val="28"/>
          <w:szCs w:val="28"/>
          <w:lang w:val="en-US"/>
        </w:rPr>
        <w:t>.</w:t>
      </w:r>
    </w:p>
    <w:p w:rsidR="00FC1632" w:rsidRPr="00212AFA" w:rsidRDefault="00FC1632" w:rsidP="00FC1632">
      <w:pPr>
        <w:pStyle w:val="a5"/>
        <w:numPr>
          <w:ilvl w:val="0"/>
          <w:numId w:val="4"/>
        </w:numPr>
        <w:tabs>
          <w:tab w:val="left" w:pos="993"/>
          <w:tab w:val="left" w:pos="1276"/>
        </w:tabs>
        <w:spacing w:after="0" w:line="240" w:lineRule="auto"/>
        <w:ind w:left="0" w:firstLine="852"/>
        <w:jc w:val="both"/>
        <w:rPr>
          <w:rFonts w:ascii="Times New Roman" w:hAnsi="Times New Roman"/>
          <w:sz w:val="28"/>
          <w:szCs w:val="28"/>
          <w:lang w:val="en-US"/>
        </w:rPr>
      </w:pPr>
      <w:r w:rsidRPr="00431393">
        <w:rPr>
          <w:rFonts w:ascii="Times New Roman" w:hAnsi="Times New Roman"/>
          <w:sz w:val="28"/>
          <w:szCs w:val="28"/>
          <w:lang w:val="en-US"/>
        </w:rPr>
        <w:t>Li B. The knowledge structure of the college teachers (in Chinese)</w:t>
      </w:r>
      <w:r w:rsidRPr="00212AFA">
        <w:rPr>
          <w:rFonts w:ascii="Times New Roman" w:hAnsi="Times New Roman"/>
          <w:sz w:val="28"/>
          <w:szCs w:val="28"/>
          <w:lang w:val="en-US"/>
        </w:rPr>
        <w:t xml:space="preserve"> / </w:t>
      </w:r>
      <w:r w:rsidRPr="00431393">
        <w:rPr>
          <w:rFonts w:ascii="Times New Roman" w:hAnsi="Times New Roman"/>
          <w:sz w:val="28"/>
          <w:szCs w:val="28"/>
          <w:lang w:val="en-US"/>
        </w:rPr>
        <w:t xml:space="preserve">Li B., Li K., Pu Y. </w:t>
      </w:r>
      <w:r w:rsidRPr="00212AFA">
        <w:rPr>
          <w:rFonts w:ascii="Times New Roman" w:hAnsi="Times New Roman"/>
          <w:sz w:val="28"/>
          <w:szCs w:val="28"/>
          <w:lang w:val="en-US"/>
        </w:rPr>
        <w:t>//</w:t>
      </w:r>
      <w:r w:rsidRPr="00431393">
        <w:rPr>
          <w:rFonts w:ascii="Times New Roman" w:hAnsi="Times New Roman"/>
          <w:sz w:val="28"/>
          <w:szCs w:val="28"/>
          <w:lang w:val="en-US"/>
        </w:rPr>
        <w:t xml:space="preserve"> University Education Science. </w:t>
      </w:r>
      <w:r w:rsidRPr="00212AFA">
        <w:rPr>
          <w:rFonts w:ascii="Times New Roman" w:hAnsi="Times New Roman"/>
          <w:sz w:val="28"/>
          <w:szCs w:val="28"/>
          <w:lang w:val="en-US"/>
        </w:rPr>
        <w:t xml:space="preserve">– </w:t>
      </w:r>
      <w:r w:rsidRPr="00431393">
        <w:rPr>
          <w:rFonts w:ascii="Times New Roman" w:hAnsi="Times New Roman"/>
          <w:sz w:val="28"/>
          <w:szCs w:val="28"/>
          <w:lang w:val="en-US"/>
        </w:rPr>
        <w:t xml:space="preserve">2012. </w:t>
      </w:r>
      <w:r w:rsidRPr="00212AFA">
        <w:rPr>
          <w:rFonts w:ascii="Times New Roman" w:hAnsi="Times New Roman"/>
          <w:sz w:val="28"/>
          <w:szCs w:val="28"/>
          <w:lang w:val="en-US"/>
        </w:rPr>
        <w:t xml:space="preserve">– </w:t>
      </w:r>
      <w:r w:rsidRPr="00431393">
        <w:rPr>
          <w:rFonts w:ascii="Times New Roman" w:hAnsi="Times New Roman"/>
          <w:sz w:val="28"/>
          <w:szCs w:val="28"/>
          <w:lang w:val="en-US"/>
        </w:rPr>
        <w:t xml:space="preserve">№ 4. </w:t>
      </w:r>
      <w:r w:rsidRPr="00212AFA">
        <w:rPr>
          <w:rFonts w:ascii="Times New Roman" w:hAnsi="Times New Roman"/>
          <w:sz w:val="28"/>
          <w:szCs w:val="28"/>
          <w:lang w:val="en-US"/>
        </w:rPr>
        <w:t xml:space="preserve">– </w:t>
      </w:r>
      <w:r w:rsidRPr="00431393">
        <w:rPr>
          <w:rFonts w:ascii="Times New Roman" w:hAnsi="Times New Roman"/>
          <w:sz w:val="28"/>
          <w:szCs w:val="28"/>
          <w:lang w:val="en-US"/>
        </w:rPr>
        <w:t>Pp. 114–118.</w:t>
      </w:r>
    </w:p>
    <w:p w:rsidR="00FC1632" w:rsidRPr="00212AFA" w:rsidRDefault="00FC1632" w:rsidP="00FC1632">
      <w:pPr>
        <w:pStyle w:val="a5"/>
        <w:numPr>
          <w:ilvl w:val="0"/>
          <w:numId w:val="4"/>
        </w:numPr>
        <w:tabs>
          <w:tab w:val="left" w:pos="993"/>
          <w:tab w:val="left" w:pos="1276"/>
        </w:tabs>
        <w:spacing w:after="0" w:line="240" w:lineRule="auto"/>
        <w:ind w:left="0" w:firstLine="852"/>
        <w:jc w:val="both"/>
        <w:rPr>
          <w:rFonts w:ascii="Times New Roman" w:hAnsi="Times New Roman"/>
          <w:sz w:val="28"/>
          <w:szCs w:val="28"/>
          <w:lang w:val="en-US"/>
        </w:rPr>
      </w:pPr>
      <w:r w:rsidRPr="00212AFA">
        <w:rPr>
          <w:rFonts w:ascii="Times New Roman" w:hAnsi="Times New Roman"/>
          <w:sz w:val="28"/>
          <w:szCs w:val="28"/>
          <w:lang w:val="en-US"/>
        </w:rPr>
        <w:t>Mohrman K.</w:t>
      </w:r>
      <w:r w:rsidRPr="00431393">
        <w:rPr>
          <w:rFonts w:ascii="Times New Roman" w:hAnsi="Times New Roman"/>
          <w:sz w:val="28"/>
          <w:szCs w:val="28"/>
          <w:lang w:val="en-US"/>
        </w:rPr>
        <w:t xml:space="preserve"> Faculty life in China</w:t>
      </w:r>
      <w:r w:rsidRPr="00212AFA">
        <w:rPr>
          <w:rFonts w:ascii="Times New Roman" w:hAnsi="Times New Roman"/>
          <w:sz w:val="28"/>
          <w:szCs w:val="28"/>
          <w:lang w:val="en-US"/>
        </w:rPr>
        <w:t xml:space="preserve"> / Mohrman K.</w:t>
      </w:r>
      <w:r w:rsidRPr="0043139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212AFA">
        <w:rPr>
          <w:rFonts w:ascii="Times New Roman" w:hAnsi="Times New Roman"/>
          <w:sz w:val="28"/>
          <w:szCs w:val="28"/>
          <w:lang w:val="en-US"/>
        </w:rPr>
        <w:t>Geng</w:t>
      </w:r>
      <w:r w:rsidRPr="0043139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12AFA">
        <w:rPr>
          <w:rFonts w:ascii="Times New Roman" w:hAnsi="Times New Roman"/>
          <w:sz w:val="28"/>
          <w:szCs w:val="28"/>
          <w:lang w:val="en-US"/>
        </w:rPr>
        <w:t>Y.,</w:t>
      </w:r>
      <w:r w:rsidRPr="0043139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12AFA">
        <w:rPr>
          <w:rFonts w:ascii="Times New Roman" w:hAnsi="Times New Roman"/>
          <w:sz w:val="28"/>
          <w:szCs w:val="28"/>
          <w:lang w:val="en-US"/>
        </w:rPr>
        <w:t>Wang</w:t>
      </w:r>
      <w:r w:rsidRPr="0043139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12AFA">
        <w:rPr>
          <w:rFonts w:ascii="Times New Roman" w:hAnsi="Times New Roman"/>
          <w:sz w:val="28"/>
          <w:szCs w:val="28"/>
          <w:lang w:val="en-US"/>
        </w:rPr>
        <w:t>Y.</w:t>
      </w:r>
      <w:r w:rsidRPr="0043139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431393">
        <w:rPr>
          <w:rFonts w:ascii="Times New Roman" w:hAnsi="Times New Roman"/>
          <w:sz w:val="28"/>
          <w:szCs w:val="28"/>
          <w:lang w:val="en-US"/>
        </w:rPr>
        <w:t>URL :</w:t>
      </w:r>
      <w:proofErr w:type="gramEnd"/>
      <w:r w:rsidRPr="00431393">
        <w:rPr>
          <w:rFonts w:ascii="Times New Roman" w:hAnsi="Times New Roman"/>
          <w:sz w:val="28"/>
          <w:szCs w:val="28"/>
          <w:lang w:val="en-US"/>
        </w:rPr>
        <w:t xml:space="preserve"> http://www.nea.org/assets/docs/HE/H-Mohrman_28Feb11_p83 – 100.pdf. </w:t>
      </w:r>
    </w:p>
    <w:p w:rsidR="00FC1632" w:rsidRPr="00212AFA" w:rsidRDefault="00FC1632" w:rsidP="00FC1632">
      <w:pPr>
        <w:pStyle w:val="a5"/>
        <w:numPr>
          <w:ilvl w:val="0"/>
          <w:numId w:val="4"/>
        </w:numPr>
        <w:tabs>
          <w:tab w:val="left" w:pos="993"/>
          <w:tab w:val="left" w:pos="1276"/>
        </w:tabs>
        <w:spacing w:after="0" w:line="240" w:lineRule="auto"/>
        <w:ind w:left="0" w:firstLine="852"/>
        <w:jc w:val="both"/>
        <w:rPr>
          <w:rFonts w:ascii="Times New Roman" w:hAnsi="Times New Roman"/>
          <w:sz w:val="28"/>
          <w:szCs w:val="28"/>
          <w:lang w:val="en-US"/>
        </w:rPr>
      </w:pPr>
      <w:r w:rsidRPr="00431393">
        <w:rPr>
          <w:rFonts w:ascii="Times New Roman" w:hAnsi="Times New Roman"/>
          <w:sz w:val="28"/>
          <w:szCs w:val="28"/>
          <w:lang w:val="en-US"/>
        </w:rPr>
        <w:t>National Center for Education Statistics (USA) [Electronic resource]. – Access mode</w:t>
      </w:r>
      <w:r w:rsidRPr="00212AF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31393">
        <w:rPr>
          <w:rFonts w:ascii="Times New Roman" w:hAnsi="Times New Roman"/>
          <w:sz w:val="28"/>
          <w:szCs w:val="28"/>
          <w:lang w:val="en-US"/>
        </w:rPr>
        <w:t xml:space="preserve">: </w:t>
      </w:r>
      <w:hyperlink r:id="rId17" w:history="1">
        <w:r w:rsidRPr="00431393">
          <w:rPr>
            <w:rStyle w:val="10"/>
            <w:rFonts w:ascii="Times New Roman" w:hAnsi="Times New Roman"/>
            <w:sz w:val="28"/>
            <w:szCs w:val="28"/>
            <w:lang w:val="en-US"/>
          </w:rPr>
          <w:t>https://nces.ed.gov/</w:t>
        </w:r>
      </w:hyperlink>
    </w:p>
    <w:p w:rsidR="00FC1632" w:rsidRPr="00212AFA" w:rsidRDefault="00FC1632" w:rsidP="00FC1632">
      <w:pPr>
        <w:pStyle w:val="a5"/>
        <w:numPr>
          <w:ilvl w:val="0"/>
          <w:numId w:val="4"/>
        </w:numPr>
        <w:tabs>
          <w:tab w:val="left" w:pos="993"/>
          <w:tab w:val="left" w:pos="1276"/>
        </w:tabs>
        <w:spacing w:after="0" w:line="240" w:lineRule="auto"/>
        <w:ind w:left="0" w:firstLine="852"/>
        <w:jc w:val="both"/>
        <w:rPr>
          <w:rFonts w:ascii="Times New Roman" w:hAnsi="Times New Roman"/>
          <w:sz w:val="28"/>
          <w:szCs w:val="28"/>
          <w:lang w:val="en-US"/>
        </w:rPr>
      </w:pPr>
      <w:r w:rsidRPr="00431393">
        <w:rPr>
          <w:rFonts w:ascii="Times New Roman" w:hAnsi="Times New Roman"/>
          <w:sz w:val="28"/>
          <w:szCs w:val="28"/>
          <w:lang w:val="en-US"/>
        </w:rPr>
        <w:t xml:space="preserve">Professional Development in the United States: Trends and </w:t>
      </w:r>
      <w:proofErr w:type="gramStart"/>
      <w:r w:rsidRPr="00431393">
        <w:rPr>
          <w:rFonts w:ascii="Times New Roman" w:hAnsi="Times New Roman"/>
          <w:sz w:val="28"/>
          <w:szCs w:val="28"/>
          <w:lang w:val="en-US"/>
        </w:rPr>
        <w:t>Challenges :</w:t>
      </w:r>
      <w:proofErr w:type="gramEnd"/>
      <w:r w:rsidRPr="00431393">
        <w:rPr>
          <w:rFonts w:ascii="Times New Roman" w:hAnsi="Times New Roman"/>
          <w:sz w:val="28"/>
          <w:szCs w:val="28"/>
          <w:lang w:val="en-US"/>
        </w:rPr>
        <w:t xml:space="preserve"> Technical Report, 2010. – National Staff Development Council [Electronic resource]. – Access mode</w:t>
      </w:r>
      <w:r w:rsidRPr="00212AF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31393">
        <w:rPr>
          <w:rFonts w:ascii="Times New Roman" w:hAnsi="Times New Roman"/>
          <w:sz w:val="28"/>
          <w:szCs w:val="28"/>
          <w:lang w:val="en-US"/>
        </w:rPr>
        <w:t xml:space="preserve">: </w:t>
      </w:r>
      <w:hyperlink r:id="rId18" w:history="1">
        <w:r w:rsidRPr="00431393">
          <w:rPr>
            <w:rFonts w:ascii="Times New Roman" w:hAnsi="Times New Roman"/>
            <w:sz w:val="28"/>
            <w:szCs w:val="28"/>
            <w:lang w:val="en-US"/>
          </w:rPr>
          <w:t>https://learningforward.org/docs/pdf/nsdcstudy2010.pdf</w:t>
        </w:r>
      </w:hyperlink>
    </w:p>
    <w:p w:rsidR="00FC1632" w:rsidRPr="00212AFA" w:rsidRDefault="00FC1632" w:rsidP="00FC1632">
      <w:pPr>
        <w:pStyle w:val="a5"/>
        <w:numPr>
          <w:ilvl w:val="0"/>
          <w:numId w:val="4"/>
        </w:numPr>
        <w:tabs>
          <w:tab w:val="left" w:pos="993"/>
          <w:tab w:val="left" w:pos="1276"/>
        </w:tabs>
        <w:spacing w:after="0" w:line="240" w:lineRule="auto"/>
        <w:ind w:left="0" w:firstLine="852"/>
        <w:jc w:val="both"/>
        <w:rPr>
          <w:rFonts w:ascii="Times New Roman" w:hAnsi="Times New Roman"/>
          <w:sz w:val="28"/>
          <w:szCs w:val="28"/>
          <w:lang w:val="en-US"/>
        </w:rPr>
      </w:pPr>
      <w:r w:rsidRPr="00431393">
        <w:rPr>
          <w:rFonts w:ascii="Times New Roman" w:hAnsi="Times New Roman"/>
          <w:sz w:val="28"/>
          <w:szCs w:val="28"/>
          <w:lang w:val="en-US"/>
        </w:rPr>
        <w:t>Professional Learning in the Learning Profession. A Status Report on Teacher Development in the U.S. and Abroad. Technical Report, 2009. – National Staff Development Council [Electronic resource]. – Access mode</w:t>
      </w:r>
      <w:r w:rsidRPr="00212AF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31393">
        <w:rPr>
          <w:rFonts w:ascii="Times New Roman" w:hAnsi="Times New Roman"/>
          <w:sz w:val="28"/>
          <w:szCs w:val="28"/>
          <w:lang w:val="en-US"/>
        </w:rPr>
        <w:t xml:space="preserve">: </w:t>
      </w:r>
      <w:hyperlink r:id="rId19" w:history="1">
        <w:r w:rsidRPr="00431393">
          <w:rPr>
            <w:rFonts w:ascii="Times New Roman" w:hAnsi="Times New Roman"/>
            <w:sz w:val="28"/>
            <w:szCs w:val="28"/>
            <w:lang w:val="en-US"/>
          </w:rPr>
          <w:t>https://www.researchgate.net/publication/237327162_Professional_Learning_in_the_Learning_Profession_A_Status_Report_on_Teacher_Development_in_the_United_States_and_Abroad</w:t>
        </w:r>
      </w:hyperlink>
    </w:p>
    <w:p w:rsidR="00FC1632" w:rsidRPr="00212AFA" w:rsidRDefault="00FC1632" w:rsidP="00FC1632">
      <w:pPr>
        <w:pStyle w:val="a5"/>
        <w:numPr>
          <w:ilvl w:val="0"/>
          <w:numId w:val="4"/>
        </w:numPr>
        <w:tabs>
          <w:tab w:val="left" w:pos="993"/>
          <w:tab w:val="left" w:pos="1276"/>
        </w:tabs>
        <w:spacing w:after="0" w:line="240" w:lineRule="auto"/>
        <w:ind w:left="0" w:firstLine="852"/>
        <w:jc w:val="both"/>
        <w:rPr>
          <w:rFonts w:ascii="Times New Roman" w:hAnsi="Times New Roman"/>
          <w:sz w:val="28"/>
          <w:szCs w:val="28"/>
          <w:lang w:val="en-US"/>
        </w:rPr>
      </w:pPr>
      <w:r w:rsidRPr="00431393">
        <w:rPr>
          <w:rFonts w:ascii="Times New Roman" w:hAnsi="Times New Roman"/>
          <w:sz w:val="28"/>
          <w:szCs w:val="28"/>
          <w:lang w:val="en-US"/>
        </w:rPr>
        <w:t>Teachers Matter: Attracting, Developing and Retaining Effective Teachers [Electronic resource]. – Access mode</w:t>
      </w:r>
      <w:r w:rsidRPr="00212AF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31393">
        <w:rPr>
          <w:rFonts w:ascii="Times New Roman" w:hAnsi="Times New Roman"/>
          <w:sz w:val="28"/>
          <w:szCs w:val="28"/>
          <w:lang w:val="en-US"/>
        </w:rPr>
        <w:t xml:space="preserve">: </w:t>
      </w:r>
      <w:hyperlink r:id="rId20" w:history="1">
        <w:r w:rsidRPr="00431393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http://www.oecd.org/edu/school/48627229.pdf</w:t>
        </w:r>
      </w:hyperlink>
    </w:p>
    <w:p w:rsidR="00FC1632" w:rsidRPr="00212AFA" w:rsidRDefault="00FC1632" w:rsidP="00FC1632">
      <w:pPr>
        <w:pStyle w:val="a5"/>
        <w:numPr>
          <w:ilvl w:val="0"/>
          <w:numId w:val="4"/>
        </w:numPr>
        <w:tabs>
          <w:tab w:val="left" w:pos="993"/>
          <w:tab w:val="left" w:pos="1276"/>
        </w:tabs>
        <w:spacing w:after="0" w:line="240" w:lineRule="auto"/>
        <w:ind w:left="0" w:firstLine="852"/>
        <w:jc w:val="both"/>
        <w:rPr>
          <w:rFonts w:ascii="Times New Roman" w:hAnsi="Times New Roman"/>
          <w:sz w:val="28"/>
          <w:szCs w:val="28"/>
          <w:lang w:val="en-US"/>
        </w:rPr>
      </w:pPr>
      <w:r w:rsidRPr="00431393">
        <w:rPr>
          <w:rFonts w:ascii="Times New Roman" w:hAnsi="Times New Roman"/>
          <w:sz w:val="28"/>
          <w:szCs w:val="28"/>
          <w:lang w:val="en-US"/>
        </w:rPr>
        <w:t>The New Teacher Induction Program (Ontario ministry of education) [Electronic resource]. – Access mode</w:t>
      </w:r>
      <w:r w:rsidRPr="00212AF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31393">
        <w:rPr>
          <w:rFonts w:ascii="Times New Roman" w:hAnsi="Times New Roman"/>
          <w:sz w:val="28"/>
          <w:szCs w:val="28"/>
          <w:lang w:val="en-US"/>
        </w:rPr>
        <w:t xml:space="preserve">: </w:t>
      </w:r>
      <w:hyperlink r:id="rId21" w:history="1">
        <w:r w:rsidRPr="00431393">
          <w:rPr>
            <w:rStyle w:val="10"/>
            <w:rFonts w:ascii="Times New Roman" w:hAnsi="Times New Roman"/>
            <w:sz w:val="28"/>
            <w:szCs w:val="28"/>
            <w:lang w:val="en-US"/>
          </w:rPr>
          <w:t>http://www.edu.gov.on.ca/eng/teacher/faq.html</w:t>
        </w:r>
      </w:hyperlink>
    </w:p>
    <w:p w:rsidR="00FC1632" w:rsidRPr="00212AFA" w:rsidRDefault="00FC1632" w:rsidP="00FC1632">
      <w:pPr>
        <w:pStyle w:val="a5"/>
        <w:numPr>
          <w:ilvl w:val="0"/>
          <w:numId w:val="4"/>
        </w:numPr>
        <w:tabs>
          <w:tab w:val="left" w:pos="993"/>
          <w:tab w:val="left" w:pos="1276"/>
        </w:tabs>
        <w:spacing w:after="0" w:line="240" w:lineRule="auto"/>
        <w:ind w:left="0" w:firstLine="852"/>
        <w:jc w:val="both"/>
        <w:rPr>
          <w:rFonts w:ascii="Times New Roman" w:hAnsi="Times New Roman"/>
          <w:sz w:val="28"/>
          <w:szCs w:val="28"/>
          <w:lang w:val="en-US"/>
        </w:rPr>
      </w:pPr>
      <w:r w:rsidRPr="00431393">
        <w:rPr>
          <w:rFonts w:ascii="Times New Roman" w:hAnsi="Times New Roman"/>
          <w:sz w:val="28"/>
          <w:szCs w:val="28"/>
          <w:lang w:val="en-US"/>
        </w:rPr>
        <w:t>The New Teacher Induction Program [Electronic resource]. – Access mode</w:t>
      </w:r>
      <w:r w:rsidRPr="00212AF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31393">
        <w:rPr>
          <w:rFonts w:ascii="Times New Roman" w:hAnsi="Times New Roman"/>
          <w:sz w:val="28"/>
          <w:szCs w:val="28"/>
          <w:lang w:val="en-US"/>
        </w:rPr>
        <w:t xml:space="preserve">: </w:t>
      </w:r>
      <w:hyperlink r:id="rId22" w:history="1">
        <w:r w:rsidRPr="00431393">
          <w:rPr>
            <w:rStyle w:val="10"/>
            <w:rFonts w:ascii="Times New Roman" w:hAnsi="Times New Roman"/>
            <w:sz w:val="28"/>
            <w:szCs w:val="28"/>
            <w:lang w:val="en-US"/>
          </w:rPr>
          <w:t>http://www.edu.gov.on.ca/eng/teacher/pdfs/NTIP-English_Elements-september2010.pdf</w:t>
        </w:r>
      </w:hyperlink>
    </w:p>
    <w:p w:rsidR="00FC1632" w:rsidRPr="00212AFA" w:rsidRDefault="00FC1632" w:rsidP="00FC1632">
      <w:pPr>
        <w:pStyle w:val="a5"/>
        <w:numPr>
          <w:ilvl w:val="0"/>
          <w:numId w:val="4"/>
        </w:numPr>
        <w:tabs>
          <w:tab w:val="left" w:pos="993"/>
          <w:tab w:val="left" w:pos="1276"/>
        </w:tabs>
        <w:spacing w:after="0" w:line="240" w:lineRule="auto"/>
        <w:ind w:left="0" w:firstLine="852"/>
        <w:jc w:val="both"/>
        <w:rPr>
          <w:rFonts w:ascii="Times New Roman" w:hAnsi="Times New Roman"/>
          <w:sz w:val="28"/>
          <w:szCs w:val="28"/>
          <w:lang w:val="en-US"/>
        </w:rPr>
      </w:pPr>
      <w:r w:rsidRPr="00431393">
        <w:rPr>
          <w:rFonts w:ascii="Times New Roman" w:hAnsi="Times New Roman"/>
          <w:sz w:val="28"/>
          <w:szCs w:val="28"/>
          <w:lang w:val="en-US"/>
        </w:rPr>
        <w:t xml:space="preserve">The Oxford Learning Institute. </w:t>
      </w:r>
      <w:proofErr w:type="gramStart"/>
      <w:r w:rsidRPr="00431393">
        <w:rPr>
          <w:rFonts w:ascii="Times New Roman" w:hAnsi="Times New Roman"/>
          <w:sz w:val="28"/>
          <w:szCs w:val="28"/>
          <w:lang w:val="en-US"/>
        </w:rPr>
        <w:t>URL :</w:t>
      </w:r>
      <w:proofErr w:type="gramEnd"/>
      <w:r w:rsidRPr="00431393"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23" w:history="1">
        <w:r w:rsidRPr="00431393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https://pod.admin.ox.ac.uk/oxford-learning-institute-change</w:t>
        </w:r>
      </w:hyperlink>
      <w:r w:rsidRPr="00431393">
        <w:rPr>
          <w:rFonts w:ascii="Times New Roman" w:hAnsi="Times New Roman"/>
          <w:sz w:val="28"/>
          <w:szCs w:val="28"/>
          <w:lang w:val="en-US"/>
        </w:rPr>
        <w:t>.</w:t>
      </w:r>
    </w:p>
    <w:p w:rsidR="00FC1632" w:rsidRPr="00431393" w:rsidRDefault="00FC1632" w:rsidP="00FC1632">
      <w:pPr>
        <w:pStyle w:val="a5"/>
        <w:numPr>
          <w:ilvl w:val="0"/>
          <w:numId w:val="4"/>
        </w:numPr>
        <w:tabs>
          <w:tab w:val="left" w:pos="993"/>
          <w:tab w:val="left" w:pos="1276"/>
        </w:tabs>
        <w:spacing w:after="0" w:line="240" w:lineRule="auto"/>
        <w:ind w:left="0" w:firstLine="852"/>
        <w:jc w:val="both"/>
        <w:rPr>
          <w:rFonts w:ascii="Times New Roman" w:hAnsi="Times New Roman"/>
          <w:sz w:val="28"/>
          <w:szCs w:val="28"/>
        </w:rPr>
      </w:pPr>
      <w:r w:rsidRPr="00431393">
        <w:rPr>
          <w:rFonts w:ascii="Times New Roman" w:hAnsi="Times New Roman"/>
          <w:sz w:val="28"/>
          <w:szCs w:val="28"/>
          <w:lang w:val="en-US"/>
        </w:rPr>
        <w:t xml:space="preserve">The UK Professional Standards Framework for teaching and supporting learning in higher education (2011). </w:t>
      </w:r>
      <w:proofErr w:type="gramStart"/>
      <w:r w:rsidRPr="00431393">
        <w:rPr>
          <w:rFonts w:ascii="Times New Roman" w:hAnsi="Times New Roman"/>
          <w:sz w:val="28"/>
          <w:szCs w:val="28"/>
          <w:lang w:val="en-US"/>
        </w:rPr>
        <w:t>URL :</w:t>
      </w:r>
      <w:proofErr w:type="gramEnd"/>
      <w:r w:rsidRPr="00431393">
        <w:rPr>
          <w:rFonts w:ascii="Times New Roman" w:hAnsi="Times New Roman"/>
          <w:sz w:val="28"/>
          <w:szCs w:val="28"/>
          <w:lang w:val="en-US"/>
        </w:rPr>
        <w:t xml:space="preserve">  </w:t>
      </w:r>
      <w:hyperlink r:id="rId24" w:history="1">
        <w:r w:rsidRPr="00431393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http://bit.do/fF2cY</w:t>
        </w:r>
      </w:hyperlink>
      <w:r w:rsidRPr="00431393">
        <w:rPr>
          <w:rFonts w:ascii="Times New Roman" w:hAnsi="Times New Roman"/>
          <w:sz w:val="28"/>
          <w:szCs w:val="28"/>
          <w:lang w:val="en-US"/>
        </w:rPr>
        <w:t>.</w:t>
      </w:r>
    </w:p>
    <w:p w:rsidR="00FC1632" w:rsidRPr="00212AFA" w:rsidRDefault="00FC1632" w:rsidP="00FC1632">
      <w:pPr>
        <w:pStyle w:val="a5"/>
        <w:numPr>
          <w:ilvl w:val="0"/>
          <w:numId w:val="4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firstLine="852"/>
        <w:jc w:val="both"/>
        <w:rPr>
          <w:rFonts w:ascii="Times New Roman" w:hAnsi="Times New Roman"/>
          <w:sz w:val="28"/>
          <w:szCs w:val="28"/>
          <w:lang w:val="en-US"/>
        </w:rPr>
      </w:pPr>
      <w:r w:rsidRPr="00431393">
        <w:rPr>
          <w:rFonts w:ascii="Times New Roman" w:hAnsi="Times New Roman"/>
          <w:sz w:val="28"/>
          <w:szCs w:val="28"/>
          <w:lang w:val="en-US"/>
        </w:rPr>
        <w:t>UNESCO Institute for Lifelong Learning [</w:t>
      </w:r>
      <w:r w:rsidRPr="00212AFA">
        <w:rPr>
          <w:rFonts w:ascii="Times New Roman" w:hAnsi="Times New Roman"/>
          <w:sz w:val="28"/>
          <w:szCs w:val="28"/>
          <w:lang w:val="en-US"/>
        </w:rPr>
        <w:t>Electronic resource</w:t>
      </w:r>
      <w:r w:rsidRPr="00431393">
        <w:rPr>
          <w:rFonts w:ascii="Times New Roman" w:hAnsi="Times New Roman"/>
          <w:sz w:val="28"/>
          <w:szCs w:val="28"/>
          <w:lang w:val="en-US"/>
        </w:rPr>
        <w:t>]. –</w:t>
      </w:r>
      <w:r w:rsidRPr="00212AFA">
        <w:rPr>
          <w:rFonts w:ascii="Times New Roman" w:hAnsi="Times New Roman"/>
          <w:sz w:val="28"/>
          <w:szCs w:val="28"/>
          <w:lang w:val="en-US"/>
        </w:rPr>
        <w:t xml:space="preserve"> Access mode</w:t>
      </w:r>
      <w:r w:rsidRPr="0043139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12AFA">
        <w:rPr>
          <w:rFonts w:ascii="Times New Roman" w:hAnsi="Times New Roman"/>
          <w:sz w:val="28"/>
          <w:szCs w:val="28"/>
          <w:lang w:val="en-US"/>
        </w:rPr>
        <w:t xml:space="preserve">: </w:t>
      </w:r>
      <w:hyperlink r:id="rId25" w:history="1">
        <w:r w:rsidRPr="00212AFA">
          <w:rPr>
            <w:rStyle w:val="10"/>
            <w:rFonts w:ascii="Times New Roman" w:hAnsi="Times New Roman"/>
            <w:sz w:val="28"/>
            <w:szCs w:val="28"/>
            <w:lang w:val="en-US"/>
          </w:rPr>
          <w:t>http://www.uil.unesco.org/</w:t>
        </w:r>
      </w:hyperlink>
    </w:p>
    <w:p w:rsidR="00B455C4" w:rsidRPr="00FC1632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B455C4" w:rsidRP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455C4"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обовʼязковим згідно до Закону України «Про авторське право і суміжні права».</w:t>
      </w:r>
    </w:p>
    <w:p w:rsidR="00212AFA" w:rsidRPr="00DC0029" w:rsidRDefault="00FC1632" w:rsidP="00212AF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12AFA" w:rsidRPr="003E010D" w:rsidRDefault="00212AFA" w:rsidP="00212AFA">
      <w:pPr>
        <w:pStyle w:val="a5"/>
        <w:widowControl w:val="0"/>
        <w:tabs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P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B455C4" w:rsidRPr="00B455C4" w:rsidSect="00B455C4">
      <w:headerReference w:type="default" r:id="rId26"/>
      <w:footerReference w:type="default" r:id="rId27"/>
      <w:footerReference w:type="first" r:id="rId2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909" w:rsidRDefault="00781909" w:rsidP="00B76EAC">
      <w:pPr>
        <w:spacing w:after="0" w:line="240" w:lineRule="auto"/>
      </w:pPr>
      <w:r>
        <w:separator/>
      </w:r>
    </w:p>
  </w:endnote>
  <w:endnote w:type="continuationSeparator" w:id="0">
    <w:p w:rsidR="00781909" w:rsidRDefault="00781909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AFA" w:rsidRDefault="00212AFA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©Лунячек В.Е.202</w:t>
    </w:r>
    <w:r w:rsidR="00FC1632">
      <w:rPr>
        <w:rFonts w:ascii="Times New Roman" w:hAnsi="Times New Roman" w:cs="Times New Roman"/>
        <w:sz w:val="28"/>
        <w:szCs w:val="28"/>
        <w:lang w:val="uk-UA"/>
      </w:rPr>
      <w:t>2</w:t>
    </w:r>
  </w:p>
  <w:p w:rsidR="00212AFA" w:rsidRDefault="00212AFA">
    <w:pPr>
      <w:pStyle w:val="a8"/>
    </w:pPr>
  </w:p>
  <w:p w:rsidR="00212AFA" w:rsidRDefault="00212AFA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AFA" w:rsidRDefault="00212AFA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 Лунячек В.Е., 2022</w:t>
    </w:r>
  </w:p>
  <w:p w:rsidR="00212AFA" w:rsidRDefault="00212AFA">
    <w:pPr>
      <w:pStyle w:val="a8"/>
    </w:pPr>
  </w:p>
  <w:p w:rsidR="00212AFA" w:rsidRDefault="00212AF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909" w:rsidRDefault="00781909" w:rsidP="00B76EAC">
      <w:pPr>
        <w:spacing w:after="0" w:line="240" w:lineRule="auto"/>
      </w:pPr>
      <w:r>
        <w:separator/>
      </w:r>
    </w:p>
  </w:footnote>
  <w:footnote w:type="continuationSeparator" w:id="0">
    <w:p w:rsidR="00781909" w:rsidRDefault="00781909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87021"/>
      <w:docPartObj>
        <w:docPartGallery w:val="Page Numbers (Top of Page)"/>
        <w:docPartUnique/>
      </w:docPartObj>
    </w:sdtPr>
    <w:sdtContent>
      <w:p w:rsidR="00212AFA" w:rsidRDefault="00212AFA">
        <w:pPr>
          <w:pStyle w:val="a6"/>
          <w:jc w:val="right"/>
        </w:pPr>
        <w:fldSimple w:instr=" PAGE   \* MERGEFORMAT ">
          <w:r w:rsidR="00FC1632">
            <w:rPr>
              <w:noProof/>
            </w:rPr>
            <w:t>2</w:t>
          </w:r>
        </w:fldSimple>
      </w:p>
    </w:sdtContent>
  </w:sdt>
  <w:p w:rsidR="00212AFA" w:rsidRDefault="00212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579"/>
    <w:multiLevelType w:val="hybridMultilevel"/>
    <w:tmpl w:val="1258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48043D"/>
    <w:multiLevelType w:val="hybridMultilevel"/>
    <w:tmpl w:val="532C2D86"/>
    <w:lvl w:ilvl="0" w:tplc="138E997A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165C4"/>
    <w:multiLevelType w:val="hybridMultilevel"/>
    <w:tmpl w:val="A71E9DCC"/>
    <w:lvl w:ilvl="0" w:tplc="0419000F">
      <w:start w:val="1"/>
      <w:numFmt w:val="decimal"/>
      <w:pStyle w:val="a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D0D"/>
    <w:rsid w:val="00031CD4"/>
    <w:rsid w:val="0005044E"/>
    <w:rsid w:val="000731A4"/>
    <w:rsid w:val="00087F1D"/>
    <w:rsid w:val="000A5BE6"/>
    <w:rsid w:val="000C5324"/>
    <w:rsid w:val="001B6BBE"/>
    <w:rsid w:val="001D5418"/>
    <w:rsid w:val="00207BFD"/>
    <w:rsid w:val="00212AFA"/>
    <w:rsid w:val="004376D0"/>
    <w:rsid w:val="00460D9D"/>
    <w:rsid w:val="004B6009"/>
    <w:rsid w:val="00521E9D"/>
    <w:rsid w:val="00522996"/>
    <w:rsid w:val="005250A9"/>
    <w:rsid w:val="00535EC3"/>
    <w:rsid w:val="005D6CD3"/>
    <w:rsid w:val="006541EE"/>
    <w:rsid w:val="006E2FD6"/>
    <w:rsid w:val="00781909"/>
    <w:rsid w:val="008117C7"/>
    <w:rsid w:val="00834112"/>
    <w:rsid w:val="008B3333"/>
    <w:rsid w:val="00A05F09"/>
    <w:rsid w:val="00A75348"/>
    <w:rsid w:val="00AD3BE0"/>
    <w:rsid w:val="00B40D5C"/>
    <w:rsid w:val="00B455C4"/>
    <w:rsid w:val="00B76EAC"/>
    <w:rsid w:val="00BC48BB"/>
    <w:rsid w:val="00CC421B"/>
    <w:rsid w:val="00CD4EC3"/>
    <w:rsid w:val="00D050A1"/>
    <w:rsid w:val="00D16D0D"/>
    <w:rsid w:val="00D550E1"/>
    <w:rsid w:val="00D922B6"/>
    <w:rsid w:val="00E814F8"/>
    <w:rsid w:val="00E83265"/>
    <w:rsid w:val="00EB40A4"/>
    <w:rsid w:val="00F4689B"/>
    <w:rsid w:val="00FC1632"/>
    <w:rsid w:val="00FD62F3"/>
    <w:rsid w:val="00FE1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C48BB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uiPriority w:val="99"/>
    <w:unhideWhenUsed/>
    <w:rsid w:val="000C5324"/>
    <w:rPr>
      <w:color w:val="0000FF"/>
      <w:u w:val="single"/>
    </w:rPr>
  </w:style>
  <w:style w:type="paragraph" w:styleId="a5">
    <w:name w:val="List Paragraph"/>
    <w:basedOn w:val="a0"/>
    <w:uiPriority w:val="34"/>
    <w:qFormat/>
    <w:rsid w:val="00AD3BE0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B76EAC"/>
  </w:style>
  <w:style w:type="paragraph" w:styleId="a8">
    <w:name w:val="footer"/>
    <w:basedOn w:val="a0"/>
    <w:link w:val="a9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B76EAC"/>
  </w:style>
  <w:style w:type="paragraph" w:styleId="aa">
    <w:name w:val="Balloon Text"/>
    <w:basedOn w:val="a0"/>
    <w:link w:val="ab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B76EAC"/>
    <w:rPr>
      <w:rFonts w:ascii="Tahoma" w:hAnsi="Tahoma" w:cs="Tahoma"/>
      <w:sz w:val="16"/>
      <w:szCs w:val="16"/>
    </w:rPr>
  </w:style>
  <w:style w:type="table" w:styleId="ac">
    <w:name w:val="Table Grid"/>
    <w:basedOn w:val="a2"/>
    <w:uiPriority w:val="59"/>
    <w:rsid w:val="004376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Выделение1"/>
    <w:rsid w:val="00212AFA"/>
    <w:rPr>
      <w:rFonts w:ascii="Lucida Grande" w:eastAsia="ヒラギノ角ゴ Pro W3" w:hAnsi="Lucida Grande"/>
      <w:b w:val="0"/>
      <w:i w:val="0"/>
      <w:color w:val="000000"/>
      <w:sz w:val="22"/>
    </w:rPr>
  </w:style>
  <w:style w:type="character" w:customStyle="1" w:styleId="10">
    <w:name w:val="Гиперссылка1"/>
    <w:rsid w:val="00212AFA"/>
    <w:rPr>
      <w:color w:val="0028F9"/>
      <w:sz w:val="22"/>
      <w:u w:val="single"/>
    </w:rPr>
  </w:style>
  <w:style w:type="paragraph" w:customStyle="1" w:styleId="a">
    <w:name w:val="маркер"/>
    <w:basedOn w:val="a0"/>
    <w:uiPriority w:val="99"/>
    <w:rsid w:val="00212AFA"/>
    <w:pPr>
      <w:numPr>
        <w:numId w:val="3"/>
      </w:numPr>
      <w:suppressAutoHyphens/>
      <w:spacing w:after="0" w:line="360" w:lineRule="auto"/>
      <w:ind w:left="1211"/>
      <w:jc w:val="both"/>
    </w:pPr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character" w:customStyle="1" w:styleId="rvts44">
    <w:name w:val="rvts44"/>
    <w:basedOn w:val="a1"/>
    <w:rsid w:val="00212AFA"/>
  </w:style>
  <w:style w:type="paragraph" w:styleId="2">
    <w:name w:val="Body Text 2"/>
    <w:basedOn w:val="a0"/>
    <w:link w:val="20"/>
    <w:uiPriority w:val="99"/>
    <w:unhideWhenUsed/>
    <w:rsid w:val="00212AF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1"/>
    <w:link w:val="2"/>
    <w:uiPriority w:val="99"/>
    <w:rsid w:val="00212AF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5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%20s_by_term('I=','%D0%9D891304/2013/2')" TargetMode="External"/><Relationship Id="rId13" Type="http://schemas.openxmlformats.org/officeDocument/2006/relationships/hyperlink" Target="http://timssandpirls.bc.edu/timss2015/encyclopedia/countries/canada/teachers-teacher-education-and-professional-development/" TargetMode="External"/><Relationship Id="rId18" Type="http://schemas.openxmlformats.org/officeDocument/2006/relationships/hyperlink" Target="https://learningforward.org/docs/pdf/nsdcstudy2010.pdf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://www.edu.gov.on.ca/eng/teacher/faq.html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www.cctl.cam.ac.uk/about-cctl" TargetMode="External"/><Relationship Id="rId17" Type="http://schemas.openxmlformats.org/officeDocument/2006/relationships/hyperlink" Target="https://nces.ed.gov/" TargetMode="External"/><Relationship Id="rId25" Type="http://schemas.openxmlformats.org/officeDocument/2006/relationships/hyperlink" Target="http://www.uil.unesco.org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eseau-espe.fr/" TargetMode="External"/><Relationship Id="rId20" Type="http://schemas.openxmlformats.org/officeDocument/2006/relationships/hyperlink" Target="http://www.oecd.org/edu/school/48627229.pdf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ore.ac.uk/download/pdf/32309643.pdf" TargetMode="External"/><Relationship Id="rId24" Type="http://schemas.openxmlformats.org/officeDocument/2006/relationships/hyperlink" Target="http://bit.do/fF2c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e.english.bnu.edu.cn/t003-c-1-52.htm" TargetMode="External"/><Relationship Id="rId23" Type="http://schemas.openxmlformats.org/officeDocument/2006/relationships/hyperlink" Target="https://pod.admin.ox.ac.uk/oxford-learning-institute-change" TargetMode="External"/><Relationship Id="rId28" Type="http://schemas.openxmlformats.org/officeDocument/2006/relationships/footer" Target="footer2.xml"/><Relationship Id="rId10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%D0%9A%D0%BE%D1%82%D0%B5%D0%BB%D1%8C%D0%BD%D1%96%D0%BA%D0%BE%D0%B2%D0%B0%20%D0%9D$" TargetMode="External"/><Relationship Id="rId19" Type="http://schemas.openxmlformats.org/officeDocument/2006/relationships/hyperlink" Target="https://www.researchgate.net/publication/237327162_Professional_Learning_in_the_Learning_Profession_A_Status_Report_on_Teacher_Development_in_the_United_States_and_Abroa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rbis-nbuv.gov.ua/cgi-bin/irbis_nbuv/cgiirbis_64.exe?C21COM=2&amp;I21DBN=UJRN&amp;P21DBN=UJRN&amp;IMAGE_FILE_DOWNLOAD=1&amp;Image_file_name=PDF/Nz_p_2015_135_22.pdf" TargetMode="External"/><Relationship Id="rId14" Type="http://schemas.openxmlformats.org/officeDocument/2006/relationships/hyperlink" Target="http://www.gov.scot/Publications/2003/01/18713/31241" TargetMode="External"/><Relationship Id="rId22" Type="http://schemas.openxmlformats.org/officeDocument/2006/relationships/hyperlink" Target="http://www.edu.gov.on.ca/eng/teacher/pdfs/NTIP-English_Elements-september2010.pdf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1570</Words>
  <Characters>8949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2021-12-13T14:47:00Z</dcterms:created>
  <dcterms:modified xsi:type="dcterms:W3CDTF">2022-01-13T16:40:00Z</dcterms:modified>
</cp:coreProperties>
</file>