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3A651E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3A651E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3A651E">
        <w:rPr>
          <w:b/>
          <w:bCs/>
          <w:sz w:val="28"/>
          <w:szCs w:val="28"/>
          <w:lang w:val="uk-UA"/>
        </w:rPr>
        <w:t>ЗАТВЕРДЖЕНО</w:t>
      </w:r>
    </w:p>
    <w:p w:rsidR="005F4CE5" w:rsidRDefault="005F4CE5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5F4CE5">
        <w:rPr>
          <w:b/>
          <w:bCs/>
          <w:noProof/>
          <w:sz w:val="28"/>
          <w:szCs w:val="28"/>
        </w:rPr>
        <w:drawing>
          <wp:inline distT="0" distB="0" distL="0" distR="0">
            <wp:extent cx="2123258" cy="561704"/>
            <wp:effectExtent l="19050" t="0" r="0" b="0"/>
            <wp:docPr id="2" name="Рисунок 2" descr="C:\Users\Vadim Lunyachek\Desktop\Документы В.Лунячека\9. Личные документы-ВЭЛ\4.Пенсия\Sign_compress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3A651E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3A651E">
        <w:rPr>
          <w:bCs/>
          <w:sz w:val="28"/>
          <w:szCs w:val="28"/>
          <w:lang w:val="uk-UA"/>
        </w:rPr>
        <w:t>В.</w:t>
      </w:r>
      <w:r w:rsidR="00A22A3A">
        <w:rPr>
          <w:bCs/>
          <w:sz w:val="28"/>
          <w:szCs w:val="28"/>
          <w:lang w:val="uk-UA"/>
        </w:rPr>
        <w:t xml:space="preserve"> </w:t>
      </w:r>
      <w:r w:rsidRPr="003A651E">
        <w:rPr>
          <w:bCs/>
          <w:sz w:val="28"/>
          <w:szCs w:val="28"/>
          <w:lang w:val="uk-UA"/>
        </w:rPr>
        <w:t>Лунячек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3A651E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3A651E">
        <w:rPr>
          <w:color w:val="auto"/>
          <w:sz w:val="28"/>
          <w:szCs w:val="28"/>
          <w:lang w:val="uk-UA"/>
        </w:rPr>
        <w:t>ПЕДАГОГІЧНИХ ПРАЦІВНИКІВ</w:t>
      </w:r>
    </w:p>
    <w:p w:rsidR="00D90686" w:rsidRDefault="000C5324" w:rsidP="000C5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="00D9068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ФОРМУВАННЯ ДОСЛІДНИЦЬОЇ КУЛЬТУРИ  УЧНІВ</w:t>
      </w:r>
      <w:r w:rsidR="00A5614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bookmarkStart w:id="0" w:name="_GoBack"/>
      <w:bookmarkEnd w:id="0"/>
      <w:r w:rsidR="00D9068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0C5324" w:rsidRPr="003A651E" w:rsidRDefault="00D90686" w:rsidP="000C5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 ПРИКЛАДІ ВИВЧЕННЯ ІСТОРІЇ УКРАЇНИ</w:t>
      </w:r>
      <w:r w:rsidR="000C532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BD2A1F" w:rsidRDefault="00BD2A1F" w:rsidP="00BD2A1F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>
        <w:rPr>
          <w:i/>
          <w:color w:val="auto"/>
          <w:sz w:val="28"/>
          <w:szCs w:val="28"/>
        </w:rPr>
        <w:t>семінар-тренінг</w:t>
      </w:r>
      <w:proofErr w:type="spellEnd"/>
      <w:r>
        <w:rPr>
          <w:i/>
          <w:color w:val="auto"/>
          <w:sz w:val="28"/>
          <w:szCs w:val="28"/>
        </w:rPr>
        <w:t xml:space="preserve"> – 3 </w:t>
      </w:r>
      <w:proofErr w:type="spellStart"/>
      <w:r>
        <w:rPr>
          <w:i/>
          <w:color w:val="auto"/>
          <w:sz w:val="28"/>
          <w:szCs w:val="28"/>
        </w:rPr>
        <w:t>години</w:t>
      </w:r>
      <w:proofErr w:type="spellEnd"/>
      <w:r>
        <w:rPr>
          <w:color w:val="auto"/>
          <w:sz w:val="28"/>
          <w:szCs w:val="28"/>
        </w:rPr>
        <w:t>)</w:t>
      </w:r>
    </w:p>
    <w:p w:rsidR="00BD2A1F" w:rsidRDefault="00BD2A1F" w:rsidP="00BD2A1F">
      <w:pPr>
        <w:rPr>
          <w:sz w:val="28"/>
          <w:szCs w:val="28"/>
          <w:lang w:val="uk-UA"/>
        </w:rPr>
      </w:pPr>
    </w:p>
    <w:p w:rsidR="000C5324" w:rsidRPr="003A651E" w:rsidRDefault="000C5324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Pr="003A651E" w:rsidRDefault="00D376C1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Меляков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Антон Володимирович</w:t>
      </w:r>
    </w:p>
    <w:p w:rsidR="00615733" w:rsidRDefault="00615733" w:rsidP="00D16D0D">
      <w:pPr>
        <w:rPr>
          <w:sz w:val="28"/>
          <w:szCs w:val="28"/>
          <w:lang w:val="uk-UA"/>
        </w:rPr>
      </w:pPr>
    </w:p>
    <w:p w:rsidR="00F70BF0" w:rsidRDefault="00F70BF0" w:rsidP="00D16D0D">
      <w:pPr>
        <w:rPr>
          <w:sz w:val="28"/>
          <w:szCs w:val="28"/>
          <w:lang w:val="uk-UA"/>
        </w:rPr>
      </w:pPr>
    </w:p>
    <w:p w:rsidR="00BD2A1F" w:rsidRDefault="00BD2A1F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6D0D" w:rsidRPr="003A651E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Pr="003A651E" w:rsidRDefault="00D376C1" w:rsidP="005F4CE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2022</w:t>
      </w:r>
      <w:r w:rsidR="00031CD4" w:rsidRPr="003A651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686">
        <w:rPr>
          <w:rFonts w:ascii="Times New Roman" w:hAnsi="Times New Roman" w:cs="Times New Roman"/>
          <w:sz w:val="28"/>
          <w:szCs w:val="28"/>
          <w:lang w:val="uk-UA"/>
        </w:rPr>
        <w:t xml:space="preserve">Сприяння розвитку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професійн</w:t>
      </w:r>
      <w:r w:rsidR="00D90686">
        <w:rPr>
          <w:rFonts w:ascii="Times New Roman" w:hAnsi="Times New Roman" w:cs="Times New Roman"/>
          <w:sz w:val="28"/>
          <w:szCs w:val="28"/>
          <w:lang w:val="uk-UA"/>
        </w:rPr>
        <w:t>их компетентностей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педагогічних працівників щодо</w:t>
      </w:r>
      <w:r w:rsidR="00C05D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00C">
        <w:rPr>
          <w:rFonts w:ascii="Times New Roman" w:hAnsi="Times New Roman" w:cs="Times New Roman"/>
          <w:sz w:val="28"/>
          <w:szCs w:val="28"/>
          <w:lang w:val="uk-UA"/>
        </w:rPr>
        <w:t>формування дослідницької культури учнів, які опановують дисципліну Історія України ті інші курси гуманітарного профілю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освіти</w:t>
      </w:r>
      <w:r w:rsidR="00D376C1">
        <w:rPr>
          <w:rFonts w:ascii="Times New Roman" w:hAnsi="Times New Roman" w:cs="Times New Roman"/>
          <w:sz w:val="28"/>
          <w:szCs w:val="28"/>
          <w:lang w:val="uk-UA"/>
        </w:rPr>
        <w:t>, вчителі історії України та все</w:t>
      </w:r>
      <w:r w:rsidR="0064400C">
        <w:rPr>
          <w:rFonts w:ascii="Times New Roman" w:hAnsi="Times New Roman" w:cs="Times New Roman"/>
          <w:sz w:val="28"/>
          <w:szCs w:val="28"/>
          <w:lang w:val="uk-UA"/>
        </w:rPr>
        <w:t>світньої історії, правознавства та</w:t>
      </w:r>
      <w:r w:rsidR="00D376C1">
        <w:rPr>
          <w:rFonts w:ascii="Times New Roman" w:hAnsi="Times New Roman" w:cs="Times New Roman"/>
          <w:sz w:val="28"/>
          <w:szCs w:val="28"/>
          <w:lang w:val="uk-UA"/>
        </w:rPr>
        <w:t xml:space="preserve"> громадянської освіти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1927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годин</w:t>
      </w:r>
      <w:r w:rsidR="00E91927">
        <w:rPr>
          <w:rFonts w:ascii="Times New Roman" w:eastAsia="Times New Roman" w:hAnsi="Times New Roman" w:cs="Times New Roman"/>
          <w:sz w:val="28"/>
          <w:szCs w:val="28"/>
          <w:lang w:val="uk-UA"/>
        </w:rPr>
        <w:t>и –  0,1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кредита</w:t>
      </w:r>
      <w:proofErr w:type="spellEnd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Європейської кредитної трансферно-накопичувальної системи (ЄКТС).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Форми реалізації програми: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очна, очно-дистанційна або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дистанційна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за вибором слухачів</w:t>
      </w:r>
      <w:r w:rsidR="000C532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)</w:t>
      </w:r>
      <w:r w:rsidR="00B455C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B455C4" w:rsidRPr="003A651E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Документ про засвоєння програми: </w:t>
      </w:r>
      <w:r w:rsidRPr="003A651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сертифікат.</w:t>
      </w:r>
    </w:p>
    <w:p w:rsidR="00B455C4" w:rsidRPr="003A651E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3A651E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3A651E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5638"/>
        <w:gridCol w:w="701"/>
        <w:gridCol w:w="701"/>
        <w:gridCol w:w="701"/>
        <w:gridCol w:w="1004"/>
      </w:tblGrid>
      <w:tr w:rsidR="000C5324" w:rsidRPr="00A614B0" w:rsidTr="00A614B0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638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0C5324" w:rsidRPr="00A614B0" w:rsidTr="00A614B0">
        <w:tc>
          <w:tcPr>
            <w:tcW w:w="0" w:type="auto"/>
            <w:vMerge/>
            <w:vAlign w:val="center"/>
            <w:hideMark/>
          </w:tcPr>
          <w:p w:rsidR="000C5324" w:rsidRPr="00A614B0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38" w:type="dxa"/>
            <w:vMerge/>
            <w:vAlign w:val="center"/>
            <w:hideMark/>
          </w:tcPr>
          <w:p w:rsidR="000C5324" w:rsidRPr="00A614B0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Всього</w:t>
            </w:r>
          </w:p>
        </w:tc>
      </w:tr>
      <w:tr w:rsidR="000C5324" w:rsidRPr="00A614B0" w:rsidTr="00A614B0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63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64400C" w:rsidP="00A6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Джерелознавча культура дослідника-початківця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0C5324" w:rsidRPr="00A614B0" w:rsidTr="00A614B0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638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30D38" w:rsidP="00A6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Інструменти </w:t>
            </w:r>
            <w:r w:rsidR="0064400C"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формування дослідницької культури учня (конкурси юних істориків, </w:t>
            </w:r>
            <w:proofErr w:type="spellStart"/>
            <w:r w:rsidR="0064400C"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дебатні</w:t>
            </w:r>
            <w:proofErr w:type="spellEnd"/>
            <w:r w:rsidR="0064400C"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конкурси, Мала академія наук тощо)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0C5324" w:rsidRPr="00A614B0" w:rsidTr="00A614B0">
        <w:tc>
          <w:tcPr>
            <w:tcW w:w="6101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BD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A614B0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614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</w:tbl>
    <w:p w:rsidR="000C5324" w:rsidRPr="003A651E" w:rsidRDefault="000C5324" w:rsidP="000C5324">
      <w:pPr>
        <w:rPr>
          <w:lang w:val="uk-UA"/>
        </w:rPr>
      </w:pPr>
    </w:p>
    <w:p w:rsidR="000C5324" w:rsidRPr="003A651E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 xml:space="preserve">Рекомендована література </w:t>
      </w:r>
    </w:p>
    <w:p w:rsidR="00105F43" w:rsidRDefault="00105F43" w:rsidP="00105F43">
      <w:pPr>
        <w:pStyle w:val="a4"/>
        <w:numPr>
          <w:ilvl w:val="0"/>
          <w:numId w:val="6"/>
        </w:numPr>
        <w:tabs>
          <w:tab w:val="left" w:pos="0"/>
          <w:tab w:val="left" w:pos="1125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val="uk-UA"/>
        </w:rPr>
      </w:pPr>
      <w:proofErr w:type="spellStart"/>
      <w:r w:rsidRPr="00105F43">
        <w:rPr>
          <w:rFonts w:ascii="Times New Roman" w:eastAsia="PalatinoLinotype-Roman" w:hAnsi="Times New Roman"/>
          <w:sz w:val="28"/>
          <w:szCs w:val="28"/>
          <w:lang w:val="uk-UA"/>
        </w:rPr>
        <w:t>Баханов</w:t>
      </w:r>
      <w:proofErr w:type="spellEnd"/>
      <w:r w:rsidRPr="00105F43">
        <w:rPr>
          <w:rFonts w:ascii="Times New Roman" w:eastAsia="PalatinoLinotype-Roman" w:hAnsi="Times New Roman"/>
          <w:sz w:val="28"/>
          <w:szCs w:val="28"/>
          <w:lang w:val="uk-UA"/>
        </w:rPr>
        <w:t xml:space="preserve"> К.О. Організація особистісно орієнтованого навчання. Порадник молодого вчителя історії. Х., 2008. 159с.</w:t>
      </w:r>
    </w:p>
    <w:p w:rsidR="000A701C" w:rsidRPr="00105F43" w:rsidRDefault="000A701C" w:rsidP="00105F43">
      <w:pPr>
        <w:pStyle w:val="a4"/>
        <w:numPr>
          <w:ilvl w:val="0"/>
          <w:numId w:val="6"/>
        </w:numPr>
        <w:tabs>
          <w:tab w:val="left" w:pos="0"/>
          <w:tab w:val="left" w:pos="1125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val="uk-UA"/>
        </w:rPr>
      </w:pPr>
      <w:r>
        <w:rPr>
          <w:rFonts w:ascii="Times New Roman" w:eastAsia="PalatinoLinotype-Roman" w:hAnsi="Times New Roman"/>
          <w:sz w:val="28"/>
          <w:szCs w:val="28"/>
          <w:lang w:val="uk-UA"/>
        </w:rPr>
        <w:t>Власов В. Історичне джерело в арсеналі дидактичних засобів: чи здатна методика подолати втому від історії? Історія в школах України. 2009. №4. С. 3-8.</w:t>
      </w:r>
    </w:p>
    <w:p w:rsidR="00532EF2" w:rsidRPr="00105F43" w:rsidRDefault="008E11C7" w:rsidP="00105F43">
      <w:pPr>
        <w:pStyle w:val="a4"/>
        <w:numPr>
          <w:ilvl w:val="0"/>
          <w:numId w:val="6"/>
        </w:numPr>
        <w:tabs>
          <w:tab w:val="left" w:pos="0"/>
          <w:tab w:val="left" w:pos="11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05F43">
        <w:rPr>
          <w:rFonts w:ascii="Times New Roman" w:eastAsia="PalatinoLinotype-Roman" w:hAnsi="Times New Roman"/>
          <w:sz w:val="28"/>
          <w:szCs w:val="28"/>
          <w:lang w:val="uk-UA"/>
        </w:rPr>
        <w:t>Іващенко</w:t>
      </w:r>
      <w:proofErr w:type="spellEnd"/>
      <w:r w:rsidRPr="00105F43">
        <w:rPr>
          <w:rFonts w:ascii="Times New Roman" w:eastAsia="PalatinoLinotype-Roman" w:hAnsi="Times New Roman"/>
          <w:sz w:val="28"/>
          <w:szCs w:val="28"/>
          <w:lang w:val="uk-UA"/>
        </w:rPr>
        <w:t xml:space="preserve"> В.Ю., </w:t>
      </w:r>
      <w:proofErr w:type="spellStart"/>
      <w:r w:rsidRPr="00105F43">
        <w:rPr>
          <w:rFonts w:ascii="Times New Roman" w:eastAsia="PalatinoLinotype-Roman" w:hAnsi="Times New Roman"/>
          <w:sz w:val="28"/>
          <w:szCs w:val="28"/>
          <w:lang w:val="uk-UA"/>
        </w:rPr>
        <w:t>Куліков</w:t>
      </w:r>
      <w:proofErr w:type="spellEnd"/>
      <w:r w:rsidRPr="00105F43">
        <w:rPr>
          <w:rFonts w:ascii="Times New Roman" w:eastAsia="PalatinoLinotype-Roman" w:hAnsi="Times New Roman"/>
          <w:sz w:val="28"/>
          <w:szCs w:val="28"/>
          <w:lang w:val="uk-UA"/>
        </w:rPr>
        <w:t xml:space="preserve"> В.О. Викладання історії у школі: на шляху до толерантності. Контент-аналіз підручників з історії України. </w:t>
      </w:r>
      <w:r w:rsidRPr="00105F4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Методичний вісник історичного факультету № 10. </w:t>
      </w:r>
      <w:r w:rsidRPr="00105F43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105F43" w:rsidRPr="00105F43">
        <w:rPr>
          <w:rFonts w:ascii="Times New Roman" w:hAnsi="Times New Roman" w:cs="Times New Roman"/>
          <w:sz w:val="28"/>
          <w:szCs w:val="28"/>
          <w:lang w:val="uk-UA"/>
        </w:rPr>
        <w:t>НУ імені В. Н. Каразіна, 2012. С.73-85.</w:t>
      </w:r>
    </w:p>
    <w:p w:rsidR="000A701C" w:rsidRPr="000A701C" w:rsidRDefault="000A701C" w:rsidP="00105F43">
      <w:pPr>
        <w:pStyle w:val="a4"/>
        <w:numPr>
          <w:ilvl w:val="0"/>
          <w:numId w:val="6"/>
        </w:numPr>
        <w:tabs>
          <w:tab w:val="left" w:pos="0"/>
          <w:tab w:val="left" w:pos="11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A701C">
        <w:rPr>
          <w:rFonts w:ascii="Times New Roman" w:hAnsi="Times New Roman" w:cs="Times New Roman"/>
          <w:sz w:val="28"/>
          <w:szCs w:val="28"/>
          <w:lang w:val="uk-UA"/>
        </w:rPr>
        <w:t>Компетентнісно</w:t>
      </w:r>
      <w:proofErr w:type="spellEnd"/>
      <w:r w:rsidRPr="000A701C"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орієнтована методика навчання історії в основній школі : методичний посібник / О. І. </w:t>
      </w:r>
      <w:proofErr w:type="spellStart"/>
      <w:r w:rsidRPr="000A701C">
        <w:rPr>
          <w:rFonts w:ascii="Times New Roman" w:hAnsi="Times New Roman" w:cs="Times New Roman"/>
          <w:sz w:val="28"/>
          <w:szCs w:val="28"/>
          <w:lang w:val="uk-UA"/>
        </w:rPr>
        <w:t>Пометун</w:t>
      </w:r>
      <w:proofErr w:type="spellEnd"/>
      <w:r w:rsidRPr="000A701C">
        <w:rPr>
          <w:rFonts w:ascii="Times New Roman" w:hAnsi="Times New Roman" w:cs="Times New Roman"/>
          <w:sz w:val="28"/>
          <w:szCs w:val="28"/>
          <w:lang w:val="uk-UA"/>
        </w:rPr>
        <w:t xml:space="preserve">, Н. М. </w:t>
      </w:r>
      <w:proofErr w:type="spellStart"/>
      <w:r w:rsidRPr="000A701C">
        <w:rPr>
          <w:rFonts w:ascii="Times New Roman" w:hAnsi="Times New Roman" w:cs="Times New Roman"/>
          <w:sz w:val="28"/>
          <w:szCs w:val="28"/>
          <w:lang w:val="uk-UA"/>
        </w:rPr>
        <w:t>Гупан</w:t>
      </w:r>
      <w:proofErr w:type="spellEnd"/>
      <w:r w:rsidRPr="000A701C">
        <w:rPr>
          <w:rFonts w:ascii="Times New Roman" w:hAnsi="Times New Roman" w:cs="Times New Roman"/>
          <w:sz w:val="28"/>
          <w:szCs w:val="28"/>
          <w:lang w:val="uk-UA"/>
        </w:rPr>
        <w:t>, В. С. Власов. – К. : ТОВ «КОНВІ ПРІНТ», 2018. – 208 с.</w:t>
      </w:r>
    </w:p>
    <w:p w:rsidR="008C31A8" w:rsidRDefault="00105F43" w:rsidP="008C31A8">
      <w:pPr>
        <w:pStyle w:val="a4"/>
        <w:numPr>
          <w:ilvl w:val="0"/>
          <w:numId w:val="6"/>
        </w:numPr>
        <w:tabs>
          <w:tab w:val="left" w:pos="0"/>
          <w:tab w:val="left" w:pos="11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701C">
        <w:rPr>
          <w:rFonts w:ascii="Times New Roman" w:hAnsi="Times New Roman" w:cs="Times New Roman"/>
          <w:sz w:val="28"/>
          <w:szCs w:val="28"/>
          <w:lang w:val="uk-UA"/>
        </w:rPr>
        <w:t xml:space="preserve">Концепції, реалії та нові стратегії у сфері викладання </w:t>
      </w:r>
      <w:proofErr w:type="spellStart"/>
      <w:r w:rsidRPr="000A701C">
        <w:rPr>
          <w:rFonts w:ascii="Times New Roman" w:hAnsi="Times New Roman" w:cs="Times New Roman"/>
          <w:sz w:val="28"/>
          <w:szCs w:val="28"/>
          <w:lang w:val="uk-UA"/>
        </w:rPr>
        <w:t>історико</w:t>
      </w:r>
      <w:r w:rsidR="000A701C" w:rsidRPr="000A701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05F43">
        <w:rPr>
          <w:rFonts w:ascii="Times New Roman" w:hAnsi="Times New Roman" w:cs="Times New Roman"/>
          <w:sz w:val="28"/>
          <w:szCs w:val="28"/>
          <w:lang w:val="uk-UA"/>
        </w:rPr>
        <w:t>правознавчих</w:t>
      </w:r>
      <w:proofErr w:type="spellEnd"/>
      <w:r w:rsidRPr="00105F43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дисциплін: матеріали Всеукраїнської науково-практичної </w:t>
      </w:r>
      <w:r w:rsidRPr="00105F43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конференції (м. Луцьк, Україна, 10 червня 2020 року). Луцьк: Центр прогре</w:t>
      </w:r>
      <w:r w:rsidR="000A701C">
        <w:rPr>
          <w:rFonts w:ascii="Times New Roman" w:hAnsi="Times New Roman" w:cs="Times New Roman"/>
          <w:sz w:val="28"/>
          <w:szCs w:val="28"/>
          <w:lang w:val="uk-UA"/>
        </w:rPr>
        <w:t>сивної освіти «</w:t>
      </w:r>
      <w:proofErr w:type="spellStart"/>
      <w:r w:rsidR="000A701C">
        <w:rPr>
          <w:rFonts w:ascii="Times New Roman" w:hAnsi="Times New Roman" w:cs="Times New Roman"/>
          <w:sz w:val="28"/>
          <w:szCs w:val="28"/>
          <w:lang w:val="uk-UA"/>
        </w:rPr>
        <w:t>Генезум</w:t>
      </w:r>
      <w:proofErr w:type="spellEnd"/>
      <w:r w:rsidR="000A701C">
        <w:rPr>
          <w:rFonts w:ascii="Times New Roman" w:hAnsi="Times New Roman" w:cs="Times New Roman"/>
          <w:sz w:val="28"/>
          <w:szCs w:val="28"/>
          <w:lang w:val="uk-UA"/>
        </w:rPr>
        <w:t>», 2020.</w:t>
      </w:r>
      <w:r w:rsidRPr="00105F43">
        <w:rPr>
          <w:rFonts w:ascii="Times New Roman" w:hAnsi="Times New Roman" w:cs="Times New Roman"/>
          <w:sz w:val="28"/>
          <w:szCs w:val="28"/>
          <w:lang w:val="uk-UA"/>
        </w:rPr>
        <w:t xml:space="preserve"> 152 </w:t>
      </w:r>
      <w:proofErr w:type="spellStart"/>
      <w:r w:rsidRPr="00105F43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05F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C31A8" w:rsidRPr="008C31A8" w:rsidRDefault="00F24216" w:rsidP="008C31A8">
      <w:pPr>
        <w:pStyle w:val="a4"/>
        <w:numPr>
          <w:ilvl w:val="0"/>
          <w:numId w:val="6"/>
        </w:numPr>
        <w:tabs>
          <w:tab w:val="left" w:pos="0"/>
          <w:tab w:val="left" w:pos="11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C31A8">
        <w:rPr>
          <w:rFonts w:ascii="Times New Roman" w:eastAsia="PalatinoLinotype-Roman" w:hAnsi="Times New Roman" w:cs="Times New Roman"/>
          <w:sz w:val="28"/>
          <w:szCs w:val="28"/>
          <w:lang w:val="uk-UA"/>
        </w:rPr>
        <w:t>Мисан</w:t>
      </w:r>
      <w:proofErr w:type="spellEnd"/>
      <w:r w:rsidRPr="008C31A8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В. </w:t>
      </w:r>
      <w:r w:rsidR="008C31A8" w:rsidRPr="008C31A8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Місія шкільної історії: вчити мислити, чи зазубрювати факти-події? </w:t>
      </w:r>
      <w:r w:rsidR="008C31A8" w:rsidRPr="008C31A8">
        <w:rPr>
          <w:rFonts w:ascii="Times New Roman" w:hAnsi="Times New Roman" w:cs="Times New Roman"/>
          <w:i/>
          <w:sz w:val="28"/>
          <w:szCs w:val="28"/>
          <w:lang w:val="uk-UA"/>
        </w:rPr>
        <w:t>Проблеми дидактики історії: збірник наукових праць</w:t>
      </w:r>
      <w:r w:rsidR="008C31A8" w:rsidRPr="008C31A8">
        <w:rPr>
          <w:rFonts w:ascii="Times New Roman" w:hAnsi="Times New Roman" w:cs="Times New Roman"/>
          <w:sz w:val="28"/>
          <w:szCs w:val="28"/>
          <w:lang w:val="uk-UA"/>
        </w:rPr>
        <w:t xml:space="preserve"> / С.</w:t>
      </w:r>
      <w:r w:rsidR="008C31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C31A8" w:rsidRPr="008C31A8">
        <w:rPr>
          <w:rFonts w:ascii="Times New Roman" w:hAnsi="Times New Roman" w:cs="Times New Roman"/>
          <w:sz w:val="28"/>
          <w:szCs w:val="28"/>
          <w:lang w:val="uk-UA"/>
        </w:rPr>
        <w:t>Копилов</w:t>
      </w:r>
      <w:proofErr w:type="spellEnd"/>
      <w:r w:rsidR="008C31A8" w:rsidRPr="008C31A8">
        <w:rPr>
          <w:rFonts w:ascii="Times New Roman" w:hAnsi="Times New Roman" w:cs="Times New Roman"/>
          <w:sz w:val="28"/>
          <w:szCs w:val="28"/>
          <w:lang w:val="uk-UA"/>
        </w:rPr>
        <w:t xml:space="preserve"> (голова, </w:t>
      </w:r>
      <w:proofErr w:type="spellStart"/>
      <w:r w:rsidR="008C31A8" w:rsidRPr="008C31A8">
        <w:rPr>
          <w:rFonts w:ascii="Times New Roman" w:hAnsi="Times New Roman" w:cs="Times New Roman"/>
          <w:sz w:val="28"/>
          <w:szCs w:val="28"/>
          <w:lang w:val="uk-UA"/>
        </w:rPr>
        <w:t>наук.ред</w:t>
      </w:r>
      <w:proofErr w:type="spellEnd"/>
      <w:r w:rsidR="008C31A8" w:rsidRPr="008C31A8">
        <w:rPr>
          <w:rFonts w:ascii="Times New Roman" w:hAnsi="Times New Roman" w:cs="Times New Roman"/>
          <w:sz w:val="28"/>
          <w:szCs w:val="28"/>
          <w:lang w:val="uk-UA"/>
        </w:rPr>
        <w:t xml:space="preserve">.) та ін. Кам’янець-Подільський національний університет імені Івана Огієнка, 2018. Вип. 9. </w:t>
      </w:r>
      <w:r w:rsidR="008C31A8">
        <w:rPr>
          <w:rFonts w:ascii="Times New Roman" w:hAnsi="Times New Roman" w:cs="Times New Roman"/>
          <w:sz w:val="28"/>
          <w:szCs w:val="28"/>
          <w:lang w:val="uk-UA"/>
        </w:rPr>
        <w:t>С. 78-85.</w:t>
      </w:r>
    </w:p>
    <w:p w:rsidR="00105F43" w:rsidRPr="00F24216" w:rsidRDefault="00105F43" w:rsidP="00105F43">
      <w:pPr>
        <w:pStyle w:val="a4"/>
        <w:numPr>
          <w:ilvl w:val="0"/>
          <w:numId w:val="6"/>
        </w:numPr>
        <w:tabs>
          <w:tab w:val="left" w:pos="0"/>
          <w:tab w:val="left" w:pos="1125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r w:rsidRPr="00105F43">
        <w:rPr>
          <w:rFonts w:ascii="Times New Roman" w:hAnsi="Times New Roman" w:cs="Times New Roman"/>
          <w:sz w:val="28"/>
          <w:szCs w:val="28"/>
          <w:lang w:val="uk-UA"/>
        </w:rPr>
        <w:t xml:space="preserve">Мороз П.В. Дослідницька діяльність учнів в процесі навчання історії України: методичний посібник. К.: Педагогічна думка, 2012. – 128с.  </w:t>
      </w:r>
    </w:p>
    <w:p w:rsidR="000A701C" w:rsidRDefault="000A701C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D3BE0" w:rsidRDefault="00AD3BE0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A614B0" w:rsidRPr="00A614B0" w:rsidRDefault="00B2071B" w:rsidP="00A614B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Всеукраїнські учнівські олімпіади.</w:t>
      </w:r>
      <w:r w:rsidRPr="00B207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071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2071B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8" w:history="1">
        <w:r w:rsidRPr="00F5010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https://imzo.gov.ua/vseukrayinski-uchnivski-olimpiadi/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614B0" w:rsidRPr="00A614B0" w:rsidRDefault="00A614B0" w:rsidP="00A614B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A614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Енциклопедія історії України. </w:t>
      </w:r>
      <w:r w:rsidRPr="00A614B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614B0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9" w:history="1">
        <w:r w:rsidRPr="00F5010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http://resource.history.org.ua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14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</w:p>
    <w:p w:rsidR="00B2071B" w:rsidRPr="00A614B0" w:rsidRDefault="00A614B0" w:rsidP="00A614B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A614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Навчальна програма з історії України. Історія: Україна і світ. Історія України: всесвітня історія (інтегрований курс). </w:t>
      </w:r>
      <w:r w:rsidRPr="00A614B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614B0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10" w:history="1">
        <w:r w:rsidRPr="00F5010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https://mon.gov.ua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71B" w:rsidRPr="00A614B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</w:p>
    <w:p w:rsidR="00B2071B" w:rsidRPr="00B2071B" w:rsidRDefault="00B2071B" w:rsidP="00A614B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Основні вимоги до учнівських робіт. / Мала академія наук України. </w:t>
      </w:r>
      <w:r w:rsidRPr="00B2071B"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C52C7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1" w:history="1">
        <w:r w:rsidRPr="00F5010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http://man.gov.ua/ua/activities/competition_protection/next-year/basic_requirements_for_student_work_2021</w:t>
        </w:r>
      </w:hyperlink>
    </w:p>
    <w:p w:rsidR="00B2071B" w:rsidRPr="00B2071B" w:rsidRDefault="00B2071B" w:rsidP="00A614B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B2071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Про організацію та проведення Міжнародного учнівського конкурсу юних істориків «Лелека - 2022». </w:t>
      </w:r>
      <w:r w:rsidRPr="00B2071B">
        <w:rPr>
          <w:rFonts w:ascii="Times New Roman" w:hAnsi="Times New Roman" w:cs="Times New Roman"/>
          <w:sz w:val="28"/>
          <w:szCs w:val="28"/>
        </w:rPr>
        <w:t>URL</w:t>
      </w:r>
      <w:r w:rsidRPr="00B2071B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12" w:history="1">
        <w:r w:rsidRPr="00F5010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https://imzo.gov.ua/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071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</w:p>
    <w:p w:rsidR="00A614B0" w:rsidRPr="00A614B0" w:rsidRDefault="00E8565F" w:rsidP="00A614B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DC52C7">
        <w:rPr>
          <w:rFonts w:ascii="Times New Roman" w:hAnsi="Times New Roman" w:cs="Times New Roman"/>
          <w:sz w:val="28"/>
          <w:szCs w:val="28"/>
          <w:lang w:val="uk-UA"/>
        </w:rPr>
        <w:t xml:space="preserve">Про повну загальну середню освіту  : Закон України № </w:t>
      </w:r>
      <w:r w:rsidRPr="00DC52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463-IX</w:t>
      </w:r>
      <w:r w:rsidRPr="00DC52C7">
        <w:rPr>
          <w:rFonts w:ascii="Times New Roman" w:hAnsi="Times New Roman" w:cs="Times New Roman"/>
          <w:sz w:val="28"/>
          <w:szCs w:val="28"/>
          <w:lang w:val="uk-UA"/>
        </w:rPr>
        <w:t xml:space="preserve"> від 16.01.2020 р. </w:t>
      </w:r>
      <w:r w:rsidRPr="00C05D89">
        <w:rPr>
          <w:rFonts w:ascii="Times New Roman" w:hAnsi="Times New Roman" w:cs="Times New Roman"/>
          <w:sz w:val="28"/>
          <w:szCs w:val="28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C52C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3" w:history="1">
        <w:r w:rsidRPr="00DC52C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http://ru.osvita.ua/legislation/law/2232/</w:t>
        </w:r>
      </w:hyperlink>
      <w:r w:rsidRPr="00DC52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14B0" w:rsidRPr="00A614B0" w:rsidRDefault="00A614B0" w:rsidP="00A614B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A614B0">
        <w:rPr>
          <w:rFonts w:ascii="Times New Roman" w:hAnsi="Times New Roman" w:cs="Times New Roman"/>
          <w:sz w:val="28"/>
          <w:szCs w:val="28"/>
          <w:lang w:val="uk-UA"/>
        </w:rPr>
        <w:t xml:space="preserve">Чтиво. Електронна бібліотека. </w:t>
      </w:r>
      <w:r w:rsidRPr="00A614B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614B0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14" w:history="1">
        <w:r w:rsidRPr="00A614B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https://chtyvo.org.ua/</w:t>
        </w:r>
      </w:hyperlink>
      <w:r w:rsidRPr="00A614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455C4" w:rsidRPr="00C05D89" w:rsidRDefault="00B455C4" w:rsidP="00C05D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4CE5" w:rsidRPr="00B455C4" w:rsidRDefault="005F4CE5" w:rsidP="005F4CE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15"/>
      <w:footerReference w:type="default" r:id="rId16"/>
      <w:footerReference w:type="firs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410" w:rsidRDefault="00855410" w:rsidP="00B76EAC">
      <w:pPr>
        <w:spacing w:after="0" w:line="240" w:lineRule="auto"/>
      </w:pPr>
      <w:r>
        <w:separator/>
      </w:r>
    </w:p>
  </w:endnote>
  <w:endnote w:type="continuationSeparator" w:id="0">
    <w:p w:rsidR="00855410" w:rsidRDefault="00855410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A614B0" w:rsidRPr="00A614B0">
      <w:t xml:space="preserve"> </w:t>
    </w:r>
    <w:proofErr w:type="spellStart"/>
    <w:r w:rsidR="00A614B0" w:rsidRPr="00A614B0">
      <w:rPr>
        <w:rFonts w:ascii="Times New Roman" w:hAnsi="Times New Roman" w:cs="Times New Roman"/>
        <w:sz w:val="28"/>
        <w:szCs w:val="28"/>
        <w:lang w:val="uk-UA"/>
      </w:rPr>
      <w:t>Меляков</w:t>
    </w:r>
    <w:proofErr w:type="spellEnd"/>
    <w:r w:rsidR="00A614B0" w:rsidRPr="00A614B0">
      <w:rPr>
        <w:rFonts w:ascii="Times New Roman" w:hAnsi="Times New Roman" w:cs="Times New Roman"/>
        <w:sz w:val="28"/>
        <w:szCs w:val="28"/>
        <w:lang w:val="uk-UA"/>
      </w:rPr>
      <w:t xml:space="preserve"> А.В.,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D90686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 w:rsidR="00D90686">
      <w:rPr>
        <w:rFonts w:ascii="Times New Roman" w:hAnsi="Times New Roman" w:cs="Times New Roman"/>
        <w:sz w:val="28"/>
        <w:szCs w:val="28"/>
        <w:lang w:val="uk-UA"/>
      </w:rPr>
      <w:t>Меляков</w:t>
    </w:r>
    <w:proofErr w:type="spellEnd"/>
    <w:r w:rsidR="00D90686">
      <w:rPr>
        <w:rFonts w:ascii="Times New Roman" w:hAnsi="Times New Roman" w:cs="Times New Roman"/>
        <w:sz w:val="28"/>
        <w:szCs w:val="28"/>
        <w:lang w:val="uk-UA"/>
      </w:rPr>
      <w:t xml:space="preserve"> А.В.,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410" w:rsidRDefault="00855410" w:rsidP="00B76EAC">
      <w:pPr>
        <w:spacing w:after="0" w:line="240" w:lineRule="auto"/>
      </w:pPr>
      <w:r>
        <w:separator/>
      </w:r>
    </w:p>
  </w:footnote>
  <w:footnote w:type="continuationSeparator" w:id="0">
    <w:p w:rsidR="00855410" w:rsidRDefault="00855410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3D1428">
        <w:pPr>
          <w:pStyle w:val="a5"/>
          <w:jc w:val="right"/>
        </w:pPr>
        <w:r>
          <w:fldChar w:fldCharType="begin"/>
        </w:r>
        <w:r w:rsidR="00512E8B">
          <w:instrText xml:space="preserve"> PAGE   \* MERGEFORMAT </w:instrText>
        </w:r>
        <w:r>
          <w:fldChar w:fldCharType="separate"/>
        </w:r>
        <w:r w:rsidR="00A144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44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2">
    <w:nsid w:val="485E779B"/>
    <w:multiLevelType w:val="hybridMultilevel"/>
    <w:tmpl w:val="005AB376"/>
    <w:lvl w:ilvl="0" w:tplc="CE505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2C672D"/>
    <w:multiLevelType w:val="hybridMultilevel"/>
    <w:tmpl w:val="ED660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FC63E7B"/>
    <w:multiLevelType w:val="hybridMultilevel"/>
    <w:tmpl w:val="69927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6D0D"/>
    <w:rsid w:val="00031CD4"/>
    <w:rsid w:val="00061ADD"/>
    <w:rsid w:val="00087F1D"/>
    <w:rsid w:val="000A701C"/>
    <w:rsid w:val="000C5324"/>
    <w:rsid w:val="00105F43"/>
    <w:rsid w:val="00181AC6"/>
    <w:rsid w:val="00190989"/>
    <w:rsid w:val="001D5418"/>
    <w:rsid w:val="002B0D67"/>
    <w:rsid w:val="002D02F6"/>
    <w:rsid w:val="003A651E"/>
    <w:rsid w:val="003D1428"/>
    <w:rsid w:val="00413793"/>
    <w:rsid w:val="004267B5"/>
    <w:rsid w:val="00457813"/>
    <w:rsid w:val="00460D9D"/>
    <w:rsid w:val="00495EE7"/>
    <w:rsid w:val="004B6009"/>
    <w:rsid w:val="00512E8B"/>
    <w:rsid w:val="00515598"/>
    <w:rsid w:val="00521E9D"/>
    <w:rsid w:val="00522996"/>
    <w:rsid w:val="00532EF2"/>
    <w:rsid w:val="005479E8"/>
    <w:rsid w:val="005872D9"/>
    <w:rsid w:val="005B30D7"/>
    <w:rsid w:val="005D6CD3"/>
    <w:rsid w:val="005E24A0"/>
    <w:rsid w:val="005F4CE5"/>
    <w:rsid w:val="00600A0E"/>
    <w:rsid w:val="00615733"/>
    <w:rsid w:val="00641F43"/>
    <w:rsid w:val="0064400C"/>
    <w:rsid w:val="00694DE5"/>
    <w:rsid w:val="0070443B"/>
    <w:rsid w:val="007C377A"/>
    <w:rsid w:val="00834112"/>
    <w:rsid w:val="00855410"/>
    <w:rsid w:val="008C31A8"/>
    <w:rsid w:val="008E11C7"/>
    <w:rsid w:val="009720EE"/>
    <w:rsid w:val="00974D92"/>
    <w:rsid w:val="00A05F09"/>
    <w:rsid w:val="00A144FB"/>
    <w:rsid w:val="00A22A3A"/>
    <w:rsid w:val="00A56149"/>
    <w:rsid w:val="00A614B0"/>
    <w:rsid w:val="00A75348"/>
    <w:rsid w:val="00A857CC"/>
    <w:rsid w:val="00AA0997"/>
    <w:rsid w:val="00AD3BE0"/>
    <w:rsid w:val="00B00685"/>
    <w:rsid w:val="00B2071B"/>
    <w:rsid w:val="00B40D5C"/>
    <w:rsid w:val="00B455C4"/>
    <w:rsid w:val="00B76EAC"/>
    <w:rsid w:val="00B94700"/>
    <w:rsid w:val="00B971A5"/>
    <w:rsid w:val="00BB167D"/>
    <w:rsid w:val="00BC0091"/>
    <w:rsid w:val="00BC48BB"/>
    <w:rsid w:val="00BD2A1F"/>
    <w:rsid w:val="00BE6FFF"/>
    <w:rsid w:val="00C05D89"/>
    <w:rsid w:val="00C3086D"/>
    <w:rsid w:val="00C864A2"/>
    <w:rsid w:val="00CC20DE"/>
    <w:rsid w:val="00CD4EC3"/>
    <w:rsid w:val="00D050A1"/>
    <w:rsid w:val="00D16D0D"/>
    <w:rsid w:val="00D376C1"/>
    <w:rsid w:val="00D550E1"/>
    <w:rsid w:val="00D903E6"/>
    <w:rsid w:val="00D90686"/>
    <w:rsid w:val="00D922B6"/>
    <w:rsid w:val="00DC52C7"/>
    <w:rsid w:val="00E12411"/>
    <w:rsid w:val="00E30D38"/>
    <w:rsid w:val="00E8565F"/>
    <w:rsid w:val="00E91927"/>
    <w:rsid w:val="00EB40A4"/>
    <w:rsid w:val="00F24216"/>
    <w:rsid w:val="00F641F3"/>
    <w:rsid w:val="00F70BF0"/>
    <w:rsid w:val="00F96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6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zo.gov.ua/vseukrayinski-uchnivski-olimpiadi/" TargetMode="External"/><Relationship Id="rId13" Type="http://schemas.openxmlformats.org/officeDocument/2006/relationships/hyperlink" Target="http://ru.osvita.ua/legislation/law/2232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mzo.gov.ua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an.gov.ua/ua/activities/competition_protection/next-year/basic_requirements_for_student_work_202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mon.gov.u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esource.history.org.ua" TargetMode="External"/><Relationship Id="rId14" Type="http://schemas.openxmlformats.org/officeDocument/2006/relationships/hyperlink" Target="https://chtyvo.org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2022-01-20T19:41:00Z</dcterms:created>
  <dcterms:modified xsi:type="dcterms:W3CDTF">2022-01-20T19:41:00Z</dcterms:modified>
</cp:coreProperties>
</file>