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ФОП ЛУНЯЧЕК ВАДИМ ЕДУАРДОВИЧ</w:t>
      </w: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ЗАТВЕРДЖЕНО</w:t>
      </w: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В.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 </w:t>
      </w:r>
      <w:r w:rsidRPr="0090451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Лунячек</w:t>
      </w: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ПРОГРАМА</w:t>
      </w:r>
    </w:p>
    <w:p w:rsidR="003B2E7A" w:rsidRDefault="003B2E7A" w:rsidP="003B2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sz w:val="28"/>
          <w:szCs w:val="28"/>
          <w:lang w:val="uk-UA"/>
        </w:rPr>
        <w:t>ПІДВИЩЕННЯ КВАЛІФІКАЦІЇ ПЕДАГОГІЧНИХ ПРАЦІВНИКІВ</w:t>
      </w: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2E7A" w:rsidRPr="00C431C8" w:rsidRDefault="003B2E7A" w:rsidP="003B2E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7F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ДОШКІЛЬНА </w:t>
      </w:r>
      <w:r w:rsidR="006C634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ОСВІТА </w:t>
      </w:r>
      <w:r w:rsidRPr="00077F92">
        <w:rPr>
          <w:rFonts w:ascii="Times New Roman" w:hAnsi="Times New Roman" w:cs="Times New Roman"/>
          <w:b/>
          <w:bCs/>
          <w:sz w:val="28"/>
          <w:szCs w:val="28"/>
          <w:lang w:val="uk-UA"/>
        </w:rPr>
        <w:t>В МУЛЬТИКУЛЬТУРНОМУ ОСВІТНЬОМУ ПРОСТОРІ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C431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ОНЛАЙН РЕСУРСИ ТА ІНСТРУМЕНТИ ДЛЯ РОБОТИ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</w:r>
      <w:r w:rsidRPr="00C431C8">
        <w:rPr>
          <w:rFonts w:ascii="Times New Roman" w:hAnsi="Times New Roman" w:cs="Times New Roman"/>
          <w:b/>
          <w:bCs/>
          <w:sz w:val="28"/>
          <w:szCs w:val="28"/>
          <w:lang w:val="uk-UA"/>
        </w:rPr>
        <w:t>ЗІ СТАРШИМИ ДОШКІЛЬНИКАМИ, БАТЬКАМИ, ВИХОВАТЕЛЯМИ</w:t>
      </w:r>
    </w:p>
    <w:p w:rsidR="003B2E7A" w:rsidRPr="00904517" w:rsidRDefault="003B2E7A" w:rsidP="003B2E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4517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904517">
        <w:rPr>
          <w:rFonts w:ascii="Times New Roman" w:eastAsia="Calibri" w:hAnsi="Times New Roman" w:cs="Times New Roman"/>
          <w:i/>
          <w:sz w:val="28"/>
          <w:szCs w:val="28"/>
        </w:rPr>
        <w:t>семінар-тренінг</w:t>
      </w:r>
      <w:proofErr w:type="spellEnd"/>
      <w:r w:rsidRPr="00904517">
        <w:rPr>
          <w:rFonts w:ascii="Times New Roman" w:eastAsia="Calibri" w:hAnsi="Times New Roman" w:cs="Times New Roman"/>
          <w:i/>
          <w:sz w:val="28"/>
          <w:szCs w:val="28"/>
        </w:rPr>
        <w:t xml:space="preserve"> – 3 </w:t>
      </w:r>
      <w:proofErr w:type="spellStart"/>
      <w:r w:rsidRPr="00904517">
        <w:rPr>
          <w:rFonts w:ascii="Times New Roman" w:eastAsia="Calibri" w:hAnsi="Times New Roman" w:cs="Times New Roman"/>
          <w:i/>
          <w:sz w:val="28"/>
          <w:szCs w:val="28"/>
        </w:rPr>
        <w:t>години</w:t>
      </w:r>
      <w:proofErr w:type="spellEnd"/>
      <w:r w:rsidRPr="0090451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B2E7A" w:rsidRPr="00904517" w:rsidRDefault="003B2E7A" w:rsidP="003B2E7A">
      <w:pPr>
        <w:rPr>
          <w:rFonts w:ascii="Calibri" w:eastAsia="Calibri" w:hAnsi="Calibri" w:cs="Times New Roman"/>
          <w:sz w:val="28"/>
          <w:szCs w:val="28"/>
          <w:lang w:val="uk-UA"/>
        </w:rPr>
      </w:pPr>
    </w:p>
    <w:p w:rsidR="003B2E7A" w:rsidRPr="00904517" w:rsidRDefault="003B2E7A" w:rsidP="003B2E7A">
      <w:pPr>
        <w:rPr>
          <w:rFonts w:ascii="Calibri" w:eastAsia="Calibri" w:hAnsi="Calibri" w:cs="Times New Roman"/>
          <w:sz w:val="28"/>
          <w:szCs w:val="28"/>
          <w:lang w:val="uk-UA"/>
        </w:rPr>
      </w:pPr>
    </w:p>
    <w:p w:rsidR="003B2E7A" w:rsidRPr="00904517" w:rsidRDefault="003B2E7A" w:rsidP="003B2E7A">
      <w:pPr>
        <w:rPr>
          <w:rFonts w:ascii="Calibri" w:eastAsia="Calibri" w:hAnsi="Calibri" w:cs="Times New Roman"/>
          <w:sz w:val="28"/>
          <w:szCs w:val="28"/>
          <w:lang w:val="uk-UA"/>
        </w:rPr>
      </w:pPr>
    </w:p>
    <w:p w:rsidR="003B2E7A" w:rsidRPr="00904517" w:rsidRDefault="003B2E7A" w:rsidP="003B2E7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Розробник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и</w:t>
      </w:r>
      <w:r w:rsidRPr="00904517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програми:</w:t>
      </w:r>
      <w:r w:rsidRPr="009045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3B2E7A" w:rsidRDefault="003B2E7A" w:rsidP="003B2E7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904517">
        <w:rPr>
          <w:rFonts w:ascii="Times New Roman" w:eastAsia="Calibri" w:hAnsi="Times New Roman" w:cs="Times New Roman"/>
          <w:sz w:val="28"/>
          <w:szCs w:val="28"/>
          <w:lang w:val="uk-UA"/>
        </w:rPr>
        <w:t>ФОП</w:t>
      </w:r>
      <w:proofErr w:type="spellEnd"/>
      <w:r w:rsidRPr="009045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Лунячек Вадим Едуардович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3B2E7A" w:rsidRPr="00904517" w:rsidRDefault="003B2E7A" w:rsidP="003B2E7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д-р </w:t>
      </w:r>
      <w:r w:rsidRPr="009045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45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аук, доц</w:t>
      </w:r>
      <w:r w:rsidRPr="009045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Юр’єва К. А.</w:t>
      </w:r>
    </w:p>
    <w:p w:rsidR="003B2E7A" w:rsidRDefault="003B2E7A" w:rsidP="003B2E7A">
      <w:pPr>
        <w:rPr>
          <w:rFonts w:ascii="Calibri" w:eastAsia="Calibri" w:hAnsi="Calibri" w:cs="Times New Roman"/>
          <w:sz w:val="28"/>
          <w:szCs w:val="28"/>
          <w:lang w:val="uk-UA"/>
        </w:rPr>
      </w:pPr>
    </w:p>
    <w:p w:rsidR="003B2E7A" w:rsidRDefault="003B2E7A" w:rsidP="003B2E7A">
      <w:pPr>
        <w:rPr>
          <w:rFonts w:ascii="Calibri" w:eastAsia="Calibri" w:hAnsi="Calibri" w:cs="Times New Roman"/>
          <w:sz w:val="28"/>
          <w:szCs w:val="28"/>
          <w:lang w:val="uk-UA"/>
        </w:rPr>
      </w:pPr>
    </w:p>
    <w:p w:rsidR="003B2E7A" w:rsidRPr="00904517" w:rsidRDefault="003B2E7A" w:rsidP="003B2E7A">
      <w:pPr>
        <w:rPr>
          <w:rFonts w:ascii="Calibri" w:eastAsia="Calibri" w:hAnsi="Calibri" w:cs="Times New Roman"/>
          <w:sz w:val="28"/>
          <w:szCs w:val="28"/>
          <w:lang w:val="uk-UA"/>
        </w:rPr>
      </w:pPr>
    </w:p>
    <w:p w:rsidR="003B2E7A" w:rsidRPr="00904517" w:rsidRDefault="003B2E7A" w:rsidP="003B2E7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04517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3B2E7A" w:rsidRPr="00904517" w:rsidRDefault="006C6345" w:rsidP="006C6345">
      <w:pPr>
        <w:tabs>
          <w:tab w:val="center" w:pos="4677"/>
          <w:tab w:val="right" w:pos="9355"/>
        </w:tabs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3B2E7A" w:rsidRPr="00904517">
        <w:rPr>
          <w:rFonts w:ascii="Times New Roman" w:eastAsia="Calibri" w:hAnsi="Times New Roman" w:cs="Times New Roman"/>
          <w:sz w:val="28"/>
          <w:szCs w:val="28"/>
          <w:lang w:val="uk-UA"/>
        </w:rPr>
        <w:t>2021</w:t>
      </w:r>
      <w:r w:rsidR="003B2E7A" w:rsidRPr="00904517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ab/>
      </w:r>
    </w:p>
    <w:p w:rsidR="003B2E7A" w:rsidRPr="00D149FD" w:rsidRDefault="003B2E7A" w:rsidP="003B2E7A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649FA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реалізації програми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Ознайомлення з програмою громадянської та міжкультурної освіти дітей дошкільного віку «Український віночок. Регіон» інтегрованого курсу «Культура добросусідства». Огляд онлайн ресурсів та інструментів для роботи за програмами інтегрованого курсу «Культура добросусідства» з дітьми старшого дошкільного віку, батьками дошкільників, вихователями, студентами в дистанційному (синхронному та асинхронному) режимі, а також в очному режимі – для урізноманітнення форм і методів освітньої діяльності сучасних закладів дошкільної освіти.</w:t>
      </w:r>
    </w:p>
    <w:p w:rsidR="003B2E7A" w:rsidRPr="009649FA" w:rsidRDefault="003B2E7A" w:rsidP="003B2E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2E7A" w:rsidRPr="00204B7C" w:rsidRDefault="003B2E7A" w:rsidP="003B2E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B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група: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методисти і вихователі ЗДО, викладачі ЗВО</w:t>
      </w:r>
      <w:r w:rsidRPr="00204B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2E7A" w:rsidRPr="00204B7C" w:rsidRDefault="003B2E7A" w:rsidP="003B2E7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B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2E7A" w:rsidRPr="00204B7C" w:rsidRDefault="003B2E7A" w:rsidP="003B2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4B7C">
        <w:rPr>
          <w:rFonts w:ascii="Times New Roman" w:hAnsi="Times New Roman" w:cs="Times New Roman"/>
          <w:b/>
          <w:sz w:val="28"/>
          <w:szCs w:val="28"/>
          <w:lang w:val="uk-UA"/>
        </w:rPr>
        <w:t>Потреби цільової групи:</w:t>
      </w:r>
    </w:p>
    <w:p w:rsidR="003B2E7A" w:rsidRPr="00204B7C" w:rsidRDefault="003B2E7A" w:rsidP="003B2E7A">
      <w:pPr>
        <w:pStyle w:val="a4"/>
        <w:numPr>
          <w:ilvl w:val="1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B7C">
        <w:rPr>
          <w:rFonts w:ascii="Times New Roman" w:hAnsi="Times New Roman" w:cs="Times New Roman"/>
          <w:sz w:val="28"/>
          <w:szCs w:val="28"/>
          <w:lang w:val="uk-UA"/>
        </w:rPr>
        <w:t>розширити знання про чинні програми освіти і розвитку дітей дошкільного віку;</w:t>
      </w:r>
    </w:p>
    <w:p w:rsidR="003B2E7A" w:rsidRPr="00204B7C" w:rsidRDefault="003B2E7A" w:rsidP="003B2E7A">
      <w:pPr>
        <w:pStyle w:val="a4"/>
        <w:numPr>
          <w:ilvl w:val="1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B7C"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ознайомитися з сучасним цифровим інструментарієм для роботи в дистанційному </w:t>
      </w:r>
      <w:r w:rsidRPr="00204B7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(синхронному та асинхронному) </w:t>
      </w:r>
      <w:r w:rsidRPr="00204B7C">
        <w:rPr>
          <w:rFonts w:ascii="Times New Roman" w:hAnsi="Times New Roman" w:cs="Times New Roman"/>
          <w:sz w:val="28"/>
          <w:szCs w:val="28"/>
          <w:lang w:val="uk-UA"/>
        </w:rPr>
        <w:t>режимі;</w:t>
      </w:r>
    </w:p>
    <w:p w:rsidR="003B2E7A" w:rsidRPr="00204B7C" w:rsidRDefault="003B2E7A" w:rsidP="003B2E7A">
      <w:pPr>
        <w:pStyle w:val="a4"/>
        <w:numPr>
          <w:ilvl w:val="1"/>
          <w:numId w:val="3"/>
        </w:numPr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4B7C">
        <w:rPr>
          <w:rFonts w:ascii="Times New Roman" w:hAnsi="Times New Roman" w:cs="Times New Roman"/>
          <w:sz w:val="28"/>
          <w:szCs w:val="28"/>
          <w:lang w:val="uk-UA"/>
        </w:rPr>
        <w:t>набути практичних умінь використовувати онлайн ресурси та інструменти в процесі роботи за програмою «Український віночок. Регіон.</w:t>
      </w:r>
    </w:p>
    <w:p w:rsidR="003B2E7A" w:rsidRPr="00204B7C" w:rsidRDefault="003B2E7A" w:rsidP="003B2E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Мета семінару-тренінгу:</w:t>
      </w:r>
      <w:r w:rsidRPr="00204B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теоретично і практично о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знайомити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учасників</w:t>
      </w:r>
      <w:r w:rsidRPr="00204B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онлайн ресурсами та інструментами</w:t>
      </w:r>
      <w:r w:rsidRPr="00204B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роботи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програмою </w:t>
      </w:r>
      <w:r w:rsidRPr="00634E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«Український віночок. Регіон».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Pr="00204B7C" w:rsidRDefault="003B2E7A" w:rsidP="003B2E7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2E7A" w:rsidRPr="00204B7C" w:rsidRDefault="003B2E7A" w:rsidP="003B2E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Завдання: 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 w:val="0"/>
        <w:jc w:val="both"/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ознайомити з поняттями «онлайн ресурси», «онлайн інструменти»; 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розкрити актуальність і продемонструвати можливості використання онлайн ресурсів та інструментів у процесі роботи </w:t>
      </w:r>
      <w:r w:rsidRPr="00ED69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програмою «Український віночок. Регіон»;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учасникам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можливість набути вмінь користуватися онлайн ресурсами та інструментами; 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розвивати усвідомлене застосування онлайн ресурсів та інструментів згідно з освітньою метою та з урахуванням вікових особливостей користувачів. </w:t>
      </w:r>
    </w:p>
    <w:p w:rsidR="003B2E7A" w:rsidRPr="00204B7C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3B2E7A" w:rsidRPr="00204B7C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Очікувані результати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:</w:t>
      </w:r>
    </w:p>
    <w:p w:rsidR="003B2E7A" w:rsidRPr="00204B7C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результаті навчання учасники набудуть умінь: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розуміти й розрізняти поняття «онлайн ресурси», «онлайн інструменти»;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усвідомлювати доцільність застосування онлайн ресурсів та інструментів у процесі роботи за програмою «Український віночок. Регіон»; 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contextualSpacing w:val="0"/>
        <w:jc w:val="both"/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обирати готові та створювати власні онлайн інструменти згідно з освітньою метою та з урахуванням вікових особливостей користувачів;</w:t>
      </w:r>
    </w:p>
    <w:p w:rsidR="003B2E7A" w:rsidRPr="00204B7C" w:rsidRDefault="003B2E7A" w:rsidP="003B2E7A">
      <w:pPr>
        <w:pStyle w:val="a4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0"/>
        <w:contextualSpacing w:val="0"/>
        <w:jc w:val="both"/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використовувати у процесі роботи за програмою </w:t>
      </w:r>
      <w:r w:rsidRPr="00634EFD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«Український віночок. регіон»</w:t>
      </w:r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онлайн</w:t>
      </w:r>
      <w:proofErr w:type="spellEnd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 ресурси та інструменти: </w:t>
      </w:r>
      <w:proofErr w:type="spellStart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Padlet</w:t>
      </w:r>
      <w:proofErr w:type="spellEnd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Jamboard</w:t>
      </w:r>
      <w:proofErr w:type="spellEnd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en-US" w:eastAsia="ru-RU"/>
        </w:rPr>
        <w:t>Mentimeter</w:t>
      </w:r>
      <w:proofErr w:type="spellEnd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Wordwall</w:t>
      </w:r>
      <w:proofErr w:type="spellEnd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>YouTube</w:t>
      </w:r>
      <w:proofErr w:type="spellEnd"/>
      <w:r w:rsidRPr="00204B7C">
        <w:rPr>
          <w:rFonts w:ascii="Times New Roman" w:eastAsia="Noto Sans Symbols" w:hAnsi="Times New Roman" w:cs="Times New Roman"/>
          <w:color w:val="000000"/>
          <w:sz w:val="28"/>
          <w:szCs w:val="28"/>
          <w:lang w:val="uk-UA" w:eastAsia="ru-RU"/>
        </w:rPr>
        <w:t xml:space="preserve"> тощо.</w:t>
      </w:r>
    </w:p>
    <w:p w:rsidR="003B2E7A" w:rsidRPr="00204B7C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Тривалість семінару-тренінгу: 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 години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(без урахування перерви між парами).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Pr="00204B7C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Обладнання: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персональні комп’ютери (ноутбуки, планшети, смартфони), обладнані відеокамерами та мікрофонами, доступ до мережі інтернет. Запланована зустріч 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204B7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204B7C" w:rsidRDefault="003B2E7A" w:rsidP="003B2E7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4B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проходження програми: </w:t>
      </w:r>
      <w:r w:rsidRPr="00204B7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3B2E7A" w:rsidRDefault="003B2E7A" w:rsidP="003B2E7A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2E7A" w:rsidRPr="005D6CD3" w:rsidRDefault="003B2E7A" w:rsidP="003B2E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3B2E7A" w:rsidRPr="00B10562" w:rsidRDefault="003B2E7A" w:rsidP="003B2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3B2E7A" w:rsidRPr="005D6CD3" w:rsidTr="00CC0F98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3B2E7A" w:rsidRPr="005D6CD3" w:rsidTr="00CC0F98">
        <w:tc>
          <w:tcPr>
            <w:tcW w:w="0" w:type="auto"/>
            <w:vMerge/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3B2E7A" w:rsidRPr="005D6CD3" w:rsidTr="00CC0F98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8D03C8" w:rsidRDefault="003B2E7A" w:rsidP="00CC0F9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3C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Програма громадянської та міжкультурної освіти дітей дошкільного віку «Український віночок. Регіон» інтегрованого курсу «Культура добросусідства»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8D03C8" w:rsidRDefault="003B2E7A" w:rsidP="00CC0F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D03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3B2E7A" w:rsidRPr="005D6CD3" w:rsidTr="00CC0F98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B2E7A" w:rsidRPr="008D03C8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B2E7A" w:rsidRPr="008D03C8" w:rsidRDefault="003B2E7A" w:rsidP="00CC0F9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52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Онлайн ресурси та інструменти роботи за програмою «Український віночок. Регіон»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B2E7A" w:rsidRPr="008D03C8" w:rsidRDefault="003B2E7A" w:rsidP="00CC0F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D03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B2E7A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3B2E7A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3B2E7A" w:rsidRPr="005D6CD3" w:rsidTr="00CC0F98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3B2E7A" w:rsidRPr="005D6CD3" w:rsidRDefault="003B2E7A" w:rsidP="00CC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3B2E7A" w:rsidRDefault="003B2E7A" w:rsidP="003B2E7A"/>
    <w:p w:rsidR="003B2E7A" w:rsidRDefault="003B2E7A" w:rsidP="003B2E7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B2E7A" w:rsidRDefault="003B2E7A" w:rsidP="003B2E7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3B2E7A" w:rsidRDefault="003B2E7A" w:rsidP="003B2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Хід семінару-тренінгу</w:t>
      </w:r>
    </w:p>
    <w:p w:rsidR="003B2E7A" w:rsidRPr="00077F92" w:rsidRDefault="003B2E7A" w:rsidP="003B2E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B2E7A" w:rsidRPr="00813A83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Тематичний зміст</w:t>
      </w:r>
      <w:r w:rsidRPr="00813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</w:p>
    <w:p w:rsidR="003B2E7A" w:rsidRPr="00813A83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13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І. Вступна частина (30 хв.)</w:t>
      </w:r>
    </w:p>
    <w:p w:rsidR="003B2E7A" w:rsidRDefault="003B2E7A" w:rsidP="003B2E7A">
      <w:pPr>
        <w:pStyle w:val="a4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3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Мотивація учасників, налаштування на роботу. 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Вправа «Оплески»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(у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дистанційному режимі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використанням можливостей 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реакці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 екраном 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 панеллю «Учасники»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Наприклад, можна домовитися, що замість «живих» оплесків використовується відповідна реакція, а замість вставання – реакція схвалення. П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опередн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учасникам слід нагадати про можливість використовувати функції реакцій і під час виконання вправи, і в ході всього тренінгового заняття)</w:t>
      </w:r>
      <w:r w:rsidRPr="00D43A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820DC4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20D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820D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–10</w:t>
      </w:r>
      <w:r w:rsidRPr="00820D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хвилин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EC3169" w:rsidRDefault="003B2E7A" w:rsidP="003B2E7A">
      <w:pPr>
        <w:pStyle w:val="a4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Повідомлення теми та форми проведення семінару-тренінгу.</w:t>
      </w:r>
      <w:r w:rsidRPr="00534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B67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Правила роботи в групі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Pr="00451F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Нагадування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правил роботи або усно з фіксацією тренером на окремому фреймі віртуальної дошки </w:t>
      </w:r>
      <w:proofErr w:type="spellStart"/>
      <w:r w:rsidRPr="005727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Google</w:t>
      </w:r>
      <w:proofErr w:type="spellEnd"/>
      <w:r w:rsidRPr="00C03C9F">
        <w:rPr>
          <w:rFonts w:ascii="Noto Sans Symbols" w:eastAsia="Noto Sans Symbols" w:hAnsi="Noto Sans Symbols" w:cs="Noto Sans Symbols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03C9F">
        <w:rPr>
          <w:rFonts w:ascii="Noto Sans Symbols" w:eastAsia="Noto Sans Symbols" w:hAnsi="Noto Sans Symbols" w:cs="Noto Sans Symbols"/>
          <w:color w:val="000000"/>
          <w:sz w:val="28"/>
          <w:szCs w:val="28"/>
          <w:lang w:val="uk-UA" w:eastAsia="ru-RU"/>
        </w:rPr>
        <w:t>Jamboard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  <w:lang w:val="uk-UA" w:eastAsia="ru-RU"/>
        </w:rPr>
        <w:t xml:space="preserve">, або за допомогою сервісу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  <w:lang w:val="uk-UA" w:eastAsia="ru-RU"/>
        </w:rPr>
        <w:t>онлайн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  <w:lang w:val="uk-UA" w:eastAsia="ru-RU"/>
        </w:rPr>
        <w:t xml:space="preserve"> опитувань </w:t>
      </w:r>
      <w:proofErr w:type="spellStart"/>
      <w:r>
        <w:rPr>
          <w:rFonts w:ascii="Noto Sans Symbols" w:eastAsia="Noto Sans Symbols" w:hAnsi="Noto Sans Symbols" w:cs="Noto Sans Symbols"/>
          <w:color w:val="000000"/>
          <w:sz w:val="28"/>
          <w:szCs w:val="28"/>
          <w:lang w:val="en-US" w:eastAsia="ru-RU"/>
        </w:rPr>
        <w:t>Mentimeter</w:t>
      </w:r>
      <w:proofErr w:type="spellEnd"/>
      <w:r>
        <w:rPr>
          <w:rFonts w:ascii="Noto Sans Symbols" w:eastAsia="Noto Sans Symbols" w:hAnsi="Noto Sans Symbols" w:cs="Noto Sans Symbols"/>
          <w:color w:val="000000"/>
          <w:sz w:val="28"/>
          <w:szCs w:val="28"/>
          <w:lang w:val="uk-UA" w:eastAsia="ru-RU"/>
        </w:rPr>
        <w:t>.</w:t>
      </w:r>
    </w:p>
    <w:p w:rsidR="003B2E7A" w:rsidRPr="00FE2F05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20D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820D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7–10 </w:t>
      </w:r>
      <w:r w:rsidRPr="00820D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0C3A2C" w:rsidRDefault="003B2E7A" w:rsidP="003B2E7A">
      <w:pPr>
        <w:pStyle w:val="a4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72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Очікування від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семінару-</w:t>
      </w:r>
      <w:r w:rsidRPr="005727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тренінгу.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Учасники переходять за покликанням на </w:t>
      </w:r>
      <w:proofErr w:type="spellStart"/>
      <w:r w:rsidRPr="005727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Google</w:t>
      </w:r>
      <w:proofErr w:type="spellEnd"/>
      <w:r w:rsidRPr="005727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7272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Jamboard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hyperlink r:id="rId8" w:history="1">
        <w:r w:rsidRPr="00EE19DF">
          <w:rPr>
            <w:rStyle w:val="a3"/>
            <w:rFonts w:ascii="Times New Roman" w:hAnsi="Times New Roman" w:cs="Times New Roman"/>
            <w:sz w:val="28"/>
            <w:szCs w:val="28"/>
          </w:rPr>
          <w:t>https://tinyurl.com/3mw3rp8u</w:t>
        </w:r>
      </w:hyperlink>
      <w:r w:rsidRPr="00EE19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або </w:t>
      </w:r>
    </w:p>
    <w:p w:rsidR="003B2E7A" w:rsidRDefault="003B2E7A" w:rsidP="003B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832338" cy="832338"/>
            <wp:effectExtent l="0" t="0" r="6350" b="635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138" cy="8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7A" w:rsidRPr="008264E5" w:rsidRDefault="003B2E7A" w:rsidP="003B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першому фреймі</w:t>
      </w:r>
      <w:r w:rsidRPr="008264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створюють стікери з формулюваннями очікувань і розташовують їх під заголовком «Чого ви очікуєте від заняття». У разі необхідності слід підказувати учасникам, як створити стікер, обрати колір, додати на стікер текст, збільшити або зменшити, перенести тощо.</w:t>
      </w:r>
    </w:p>
    <w:p w:rsidR="003B2E7A" w:rsidRPr="008264E5" w:rsidRDefault="003B2E7A" w:rsidP="003B2E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C0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Тривалість: 10 хвилин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BB39B7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B3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ІІ. Основна частина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(60 + 70</w:t>
      </w:r>
      <w:r w:rsidRPr="006F27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хв.)</w:t>
      </w:r>
      <w:r w:rsidRPr="00BB3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</w:p>
    <w:p w:rsidR="003B2E7A" w:rsidRDefault="003B2E7A" w:rsidP="003B2E7A">
      <w:pPr>
        <w:pStyle w:val="a4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Віртуальна екскурсія сайтом Інформаційно-дослідного центру</w:t>
      </w:r>
      <w:r w:rsidRPr="00FF3B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«Інтеграція та розвиток».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55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– о</w:t>
      </w:r>
      <w:r w:rsidRPr="003573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знайом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ити учасників семінару-тренінгу</w:t>
      </w:r>
      <w:r w:rsidRPr="00850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методичною підтримкою і ресурсами для викладання курсу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«Культура добросусідства» [</w:t>
      </w:r>
      <w:hyperlink r:id="rId10" w:history="1">
        <w:r w:rsidRPr="00F9428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http://idcir.com.ua/resursi/nashi-publikaczii/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], зокрема, з програмою «Український віночок. Регіон», робочими зошитами, програмою та методичними матеріалами «</w:t>
      </w:r>
      <w:r w:rsidRPr="00E825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Культура добросусідства. Батьківські збори по-новому: актуально, </w:t>
      </w:r>
      <w:proofErr w:type="spellStart"/>
      <w:r w:rsidRPr="00E825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інтерактивно</w:t>
      </w:r>
      <w:proofErr w:type="spellEnd"/>
      <w:r w:rsidRPr="00E825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, корисно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».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lastRenderedPageBreak/>
        <w:t>Тренер переміщається сторінками сайту, демонструє свій екран, відкриває публікації, коментує і пояснює.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Тривалість: 30 хвилин.</w:t>
      </w:r>
    </w:p>
    <w:p w:rsidR="003B2E7A" w:rsidRDefault="003B2E7A" w:rsidP="003B2E7A">
      <w:pPr>
        <w:pStyle w:val="a4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D26C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Вправа на зіставний аналіз </w:t>
      </w:r>
      <w:r w:rsidRPr="001C57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Базового компоненту дошкільної освіти та програми «Український віночок. Регіон»</w:t>
      </w:r>
      <w:r w:rsidRPr="001C5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Мета – дати учасникам можливість наочно переконатися у відповідності програми </w:t>
      </w:r>
      <w:r w:rsidRPr="001C5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«Український віночок. Регіон» Базовому компоненту дошкільної освіти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Учасники об’єднуються в групи по 3–4 особи і переходять на віртуальну дошку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Padlet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Кожна група отримує завдання: проаналізувати і зіставити певний освітній напрям </w:t>
      </w:r>
      <w:r w:rsidRPr="001C57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Базового компоненту та змістову лінію програми «Український віночок. Регіон»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(тексти документів завчасно розміщенні тренером на віртуальній дошці). Наприклад, змістова лінія </w:t>
      </w:r>
      <w:r w:rsidRPr="00C162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«Пізнаємо природу рідного краю» – освітній напрям «Дитина в природному довкіллі»;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змістова лінія </w:t>
      </w:r>
      <w:r w:rsidRPr="00C162C7">
        <w:rPr>
          <w:rFonts w:ascii="Times New Roman" w:hAnsi="Times New Roman" w:cs="Times New Roman"/>
          <w:color w:val="000000"/>
          <w:sz w:val="28"/>
          <w:szCs w:val="28"/>
          <w:lang w:val="uk-UA"/>
        </w:rPr>
        <w:t>«Дитина в розмаїтті культур»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162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освітні напрями «Дитина в соціумі» та «Дитина у світі мистецтва»;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змістова лінія </w:t>
      </w:r>
      <w:r w:rsidRPr="00C162C7">
        <w:rPr>
          <w:rFonts w:ascii="Times New Roman" w:hAnsi="Times New Roman" w:cs="Times New Roman"/>
          <w:color w:val="000000"/>
          <w:sz w:val="28"/>
          <w:szCs w:val="28"/>
          <w:lang w:val="uk-UA"/>
        </w:rPr>
        <w:t>«Граємося разом» – освітній напрям «Гра дитини»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Кожна група створює окремий стікер, підписує його, вказуючи номер групи та перелічуючи учасників, і виконує своє завдання на дошці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Padlet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Покликання на реальну дошку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Padlet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: </w:t>
      </w:r>
      <w:hyperlink r:id="rId11" w:history="1">
        <w:r w:rsidRPr="00F9428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https://padlet.com/yuryevaka/eiqkonayw3fgr2rs</w:t>
        </w:r>
      </w:hyperlink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або</w:t>
      </w:r>
    </w:p>
    <w:p w:rsidR="003B2E7A" w:rsidRPr="00505EED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4" name="Рисунок 4" descr="QR-код этой до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-код этой дос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7A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 закінченні роботи кожна група презентує свої напрацювання та відповідає на запитання інших учасників.</w:t>
      </w:r>
    </w:p>
    <w:p w:rsidR="003B2E7A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Тривалість: 30 хвилин.</w:t>
      </w:r>
    </w:p>
    <w:p w:rsidR="003B2E7A" w:rsidRDefault="003B2E7A" w:rsidP="003B2E7A">
      <w:pPr>
        <w:pStyle w:val="a4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72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Питання </w:t>
      </w:r>
      <w:proofErr w:type="spellStart"/>
      <w:r w:rsidRPr="007727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здоров’язбереження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24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ознайомитися з вимогами Санітарного регламенту </w:t>
      </w:r>
      <w:r w:rsidRPr="001C57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ЗДО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організації роботи дітей </w:t>
      </w:r>
      <w:r w:rsidRPr="001C57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дошкільного віку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комп’ютером.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Учасники об’єднуються в групи по 3–4 особи, переходять за посиланням на віртуальну дошку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Padlet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знаходять у тексті Санітарного регламенту інформацію стосовно вимог до організації роботи дітей дошкільного віку з комп’ютером. Результати аналізу кожна група заносить на окремий стікер. Підсумки підводяться на підставі взаємоперевірки напрацювань різними групами.</w:t>
      </w:r>
    </w:p>
    <w:p w:rsidR="003B2E7A" w:rsidRPr="0077277C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Тривалість: 20 хвилин.</w:t>
      </w:r>
    </w:p>
    <w:p w:rsidR="003B2E7A" w:rsidRDefault="003B2E7A" w:rsidP="003B2E7A">
      <w:pPr>
        <w:pStyle w:val="a4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6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Віртуальна екскурсія онлайн ресурсами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55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Мета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– о</w:t>
      </w:r>
      <w:r w:rsidRPr="003573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знайом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ити здобувачів освіти</w:t>
      </w:r>
      <w:r w:rsidRPr="00850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з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онлайн </w:t>
      </w:r>
      <w:r w:rsidRPr="008503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ресурсами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, які можуть бути корисними в процесі міжкультурної освіти дошкільників: </w:t>
      </w:r>
      <w:r w:rsidRPr="00123B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Бібліотека </w:t>
      </w:r>
      <w:proofErr w:type="spellStart"/>
      <w:r w:rsidRPr="00123B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Гумер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[</w:t>
      </w:r>
      <w:hyperlink r:id="rId13" w:history="1">
        <w:r w:rsidRPr="00F9428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https://www.gumer.info/bibliotek_Buks/Mifologia/index.php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]</w:t>
      </w:r>
      <w:r w:rsidRPr="00123B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е-бібліотека Інституту мистецтвознавства, фольклористики та етнології ім.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B54D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B54D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B54D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Рильського НАН України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[</w:t>
      </w:r>
      <w:hyperlink r:id="rId14" w:history="1">
        <w:r w:rsidRPr="000D34E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https://clc.am/nbsfKw</w:t>
        </w:r>
      </w:hyperlink>
      <w:r w:rsidRPr="000D34E0">
        <w:rPr>
          <w:rStyle w:val="a3"/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 </w:t>
      </w:r>
      <w:hyperlink r:id="rId15" w:history="1">
        <w:r w:rsidRPr="000D34E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http://ethnography.org.ua/</w:t>
        </w:r>
      </w:hyperlink>
      <w:r w:rsidRPr="000D34E0">
        <w:t xml:space="preserve"> </w:t>
      </w:r>
      <w:r w:rsidRPr="00853428">
        <w:rPr>
          <w:rFonts w:ascii="Times New Roman" w:hAnsi="Times New Roman" w:cs="Times New Roman"/>
          <w:sz w:val="28"/>
          <w:szCs w:val="28"/>
          <w:lang w:val="uk-UA"/>
        </w:rPr>
        <w:t>та ін.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]</w:t>
      </w:r>
      <w:r w:rsidRPr="00FB54D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відеохостинг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YouTube</w:t>
      </w:r>
      <w:r w:rsidRPr="00FB54D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тощо.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Зокрема, роблячи огляд найбільш цікавих ресурсів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YouTube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варто звернути увагу учасників на проект «Колискові світу» [</w:t>
      </w:r>
      <w:hyperlink r:id="rId16" w:history="1">
        <w:r w:rsidRPr="00F9428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https://www.youtube.com/user/MetronomeFilmsComp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], матеріали від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KOZAMEDIA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ua</w:t>
      </w:r>
      <w:proofErr w:type="spellEnd"/>
      <w:r w:rsidRPr="007026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[</w:t>
      </w:r>
      <w:r w:rsidRPr="00D95AAD">
        <w:rPr>
          <w:rStyle w:val="a3"/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https://youtu.be/KpxXNiSawog</w:t>
      </w:r>
      <w:r>
        <w:rPr>
          <w:lang w:val="uk-UA"/>
        </w:rPr>
        <w:t xml:space="preserve"> </w:t>
      </w:r>
      <w:r w:rsidRPr="00D95AAD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lang w:val="uk-UA"/>
        </w:rPr>
        <w:t xml:space="preserve"> </w:t>
      </w:r>
      <w:hyperlink r:id="rId17" w:history="1">
        <w:r w:rsidRPr="00D95AA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https://youtu.be/B1zK4U0CJO0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], окремі випуски проектів «Світ навиворіт»</w:t>
      </w:r>
      <w:r w:rsidRPr="00624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[</w:t>
      </w:r>
      <w:hyperlink r:id="rId18" w:history="1">
        <w:r w:rsidRPr="00F9428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https://youtu.be/gX2-TzGPXoI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] та «У пошуках пригод» [</w:t>
      </w:r>
      <w:hyperlink r:id="rId19" w:history="1">
        <w:r w:rsidRPr="00F9428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https://youtu.be/3kBMJ-a11Tg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] тощо.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Тривалість: 20 хвилин.</w:t>
      </w:r>
    </w:p>
    <w:p w:rsidR="003B2E7A" w:rsidRDefault="003B2E7A" w:rsidP="003B2E7A">
      <w:pPr>
        <w:pStyle w:val="a4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82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Ознайомлення з онлайн інструментами для створення інтерактивних ігор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Мета</w:t>
      </w:r>
      <w:r w:rsidRPr="00C820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продемонструвати здобувачам освіти можливості онлайн сервісів для створення інтерактивних ігор; надати можливість пройти різні види ігор народознавчої та краєзнавчої тематики.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Тренер-викладач за допомогою демонстрації екрану характеризує функціонал і можливості сервісу</w:t>
      </w:r>
      <w:r w:rsidRPr="004F3A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Worldwall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показує, як було створено низку ігор на матеріалі робочих зошитів з Культури добросусідства (Увага! В даному випадку ключовою є сама методика розроблення ігор, а не їх сувора відповідність віковим особливостям дітей старшого дошкільного віку). Після цього учасники отримують у чаті посилання на ігри і мають змогу пройти їх, оцінити можливості конкретного онлайн інструменту.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Ігри, створені на основі матеріалів, уміщених у робочих зошитах:</w:t>
      </w:r>
    </w:p>
    <w:p w:rsidR="003B2E7A" w:rsidRPr="004F3A55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«Наведіть порядок» (за прислів’ями різних народів про гостинність) – </w:t>
      </w:r>
      <w:hyperlink r:id="rId20" w:history="1">
        <w:r w:rsidRPr="00F94280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https://wordwall.net/play/9888/976/248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«Зелені насадження» – </w:t>
      </w:r>
      <w:hyperlink r:id="rId21" w:history="1">
        <w:r w:rsidRPr="00F94280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https://wordwall.net/play/9888/158/769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«Водойми та джерела постачання води» – </w:t>
      </w:r>
      <w:hyperlink r:id="rId22" w:history="1">
        <w:r w:rsidRPr="00F94280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https://wordwall.net/play/9960/462/906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«Хліб у різних народів» – </w:t>
      </w:r>
      <w:hyperlink r:id="rId23" w:history="1">
        <w:r w:rsidRPr="00F94280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https://wordwall.net/play/9888/515/233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3B2E7A" w:rsidRPr="0062421F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Ігри можуть з успіхом використовуватись у роботі зі </w:t>
      </w:r>
      <w:r w:rsidRPr="000316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студентами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вихователями, батьками дошкільників.</w:t>
      </w:r>
    </w:p>
    <w:p w:rsidR="003B2E7A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Тривалість:</w:t>
      </w:r>
      <w:r w:rsidRPr="00C67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Pr="00C67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хвилин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4753A1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475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ІІІ. Заключна частина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(20 хв.)</w:t>
      </w:r>
    </w:p>
    <w:p w:rsidR="003B2E7A" w:rsidRPr="004753A1" w:rsidRDefault="003B2E7A" w:rsidP="003B2E7A">
      <w:pPr>
        <w:pStyle w:val="a4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160" w:line="353" w:lineRule="auto"/>
        <w:ind w:left="0" w:right="4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5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Повернення до очікувань. </w:t>
      </w:r>
    </w:p>
    <w:p w:rsidR="003B2E7A" w:rsidRPr="004753A1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after="0" w:line="239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86CA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Мета</w:t>
      </w:r>
      <w:r w:rsidRPr="00F86CA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uk-UA" w:eastAsia="ru-RU"/>
        </w:rPr>
        <w:t>:</w:t>
      </w:r>
      <w:r w:rsidRPr="004753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з’ясувати,</w:t>
      </w:r>
      <w:r w:rsidRPr="004753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 здійснилися очікування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учасників; спонукати їх до усвідомлення й осмислення здобутого в процесі семінару-тренінгу</w:t>
      </w:r>
      <w:r w:rsidRPr="004753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3B2E7A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9073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Учасники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 xml:space="preserve"> повертаються на перший фрейм</w:t>
      </w:r>
      <w:r w:rsidRPr="004753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B3E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Google</w:t>
      </w:r>
      <w:proofErr w:type="spellEnd"/>
      <w:r w:rsidRPr="009B3E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B3E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Jamboard</w:t>
      </w:r>
      <w:proofErr w:type="spellEnd"/>
      <w:r w:rsidRPr="004753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знаходять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свої очікування і, якщо вони справдилися, переносять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стікери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підзаголовку «Результати заняття» [</w:t>
      </w:r>
      <w:hyperlink r:id="rId24" w:history="1">
        <w:r w:rsidRPr="00673A46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https://clc.am/hYPMvQ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]. </w:t>
      </w:r>
    </w:p>
    <w:p w:rsidR="003B2E7A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другому фреймі учасники мають зафіксувати детальніші результати тренінгового заняття, відповідаючи на запитання: «Що ви дізналися?», «Чого ви навчилися?», «Про що ще хотілося б дізнатися і чого навчитися?» [</w:t>
      </w:r>
      <w:hyperlink r:id="rId25" w:history="1">
        <w:r w:rsidRPr="00A57232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https://clc.am/0bs4yA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3B2E7A" w:rsidRPr="004753A1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Можна провести рефлексію, як вказано на третьому фреймі. Це реальні відповіді про враження від заняття, надані здобувачами другого (магістерського) рівня вищої освіти [</w:t>
      </w:r>
      <w:hyperlink r:id="rId26" w:history="1">
        <w:r w:rsidRPr="002769B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https://clc.am/kACehQ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</w:t>
      </w:r>
    </w:p>
    <w:p w:rsidR="003B2E7A" w:rsidRPr="004753A1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475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Тривалість: 5 хвилин</w:t>
      </w:r>
    </w:p>
    <w:p w:rsidR="003B2E7A" w:rsidRPr="004753A1" w:rsidRDefault="003B2E7A" w:rsidP="003B2E7A">
      <w:pPr>
        <w:pStyle w:val="a4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69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75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Рефлексія</w:t>
      </w:r>
      <w:r w:rsidRPr="004753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Робота з сервісом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опитувань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Mentimeter</w:t>
      </w:r>
      <w:proofErr w:type="spellEnd"/>
      <w:r w:rsidRPr="00475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</w:p>
    <w:p w:rsidR="003B2E7A" w:rsidRPr="00D646E0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64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Мета: 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підвести підсумок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семінару-тренінгу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розставити акценти,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спонукати до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використання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розвитку 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набутих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мінь.</w:t>
      </w:r>
    </w:p>
    <w:p w:rsidR="003B2E7A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65B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ренер пропонує учасникам подумати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Pr="00D646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кожен з них може покласти до своєї уявної «методичної валізки» і потім використовувати у професійній діяльності. Відповіді фіксуються учасниками в сервісі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опитувань </w:t>
      </w:r>
      <w:proofErr w:type="spellStart"/>
      <w:r w:rsidRPr="008842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Mentimeter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[</w:t>
      </w:r>
      <w:hyperlink r:id="rId27" w:history="1">
        <w:r w:rsidRPr="00F94280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https://www.menti.com/newoifbypd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]. У процесі виконання завдання доцільно відкрити демонстрацію екрану тренера з презентацією перебігу створення хмари з відповідей учасників.</w:t>
      </w:r>
    </w:p>
    <w:p w:rsidR="003B2E7A" w:rsidRPr="00C7040C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784860" cy="784860"/>
            <wp:effectExtent l="0" t="0" r="0" b="0"/>
            <wp:docPr id="5" name="Рисунок 5" descr="QR code for your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 for your presentation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84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7A" w:rsidRPr="00D646E0" w:rsidRDefault="003B2E7A" w:rsidP="003B2E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Тривалість: 10 хвилин</w:t>
      </w:r>
    </w:p>
    <w:p w:rsidR="003B2E7A" w:rsidRDefault="003B2E7A" w:rsidP="003B2E7A">
      <w:pPr>
        <w:pStyle w:val="a4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Підведення остаточних підсумків.</w:t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Повідомлення завдання до наступного заняття: на матеріалі інформації, що міститься в робочих зошитах з Культури добросусідства, створити інтерактивні ігри за допомогою сервісу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Worldwall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Приклади виконаних завдань розміщено на віртуальній дошці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Padlet</w:t>
      </w:r>
      <w:r w:rsidRPr="001E7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hyperlink r:id="rId29" w:history="1">
        <w:r w:rsidRPr="00F9428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https://padlet.com/yuryevaka/eiqkonayw3fgr2rs</w:t>
        </w:r>
      </w:hyperlink>
      <w:r w:rsidRPr="001E7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3B2E7A" w:rsidRPr="001E7E20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6" name="Рисунок 6" descr="QR-код этой до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-код этой дос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E7A" w:rsidRDefault="003B2E7A" w:rsidP="003B2E7A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before="169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618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Відповіді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2618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питання. Зворотній 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2618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язок. Подяка учасникам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семінару-</w:t>
      </w:r>
      <w:r w:rsidRPr="002618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тренінгу.</w:t>
      </w:r>
    </w:p>
    <w:p w:rsidR="003B2E7A" w:rsidRDefault="003B2E7A" w:rsidP="003B2E7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Тривалість: 5 хвилин</w:t>
      </w:r>
    </w:p>
    <w:p w:rsidR="00B455C4" w:rsidRPr="003B2E7A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B2E7A">
        <w:rPr>
          <w:rFonts w:ascii="Times New Roman" w:hAnsi="Times New Roman"/>
          <w:b/>
          <w:i/>
          <w:sz w:val="24"/>
          <w:szCs w:val="24"/>
          <w:lang w:val="uk-UA"/>
        </w:rPr>
        <w:t>Примітка.</w:t>
      </w:r>
      <w:r w:rsidRPr="003B2E7A">
        <w:rPr>
          <w:rFonts w:ascii="Times New Roman" w:hAnsi="Times New Roman"/>
          <w:i/>
          <w:sz w:val="24"/>
          <w:szCs w:val="24"/>
          <w:lang w:val="uk-UA"/>
        </w:rPr>
        <w:t xml:space="preserve"> Посилання на авторів програми є </w:t>
      </w:r>
      <w:r w:rsidR="00FA67D8" w:rsidRPr="003B2E7A">
        <w:rPr>
          <w:rFonts w:ascii="Times New Roman" w:hAnsi="Times New Roman"/>
          <w:i/>
          <w:sz w:val="24"/>
          <w:szCs w:val="24"/>
          <w:lang w:val="uk-UA"/>
        </w:rPr>
        <w:t>обов’язковим</w:t>
      </w:r>
      <w:r w:rsidRPr="003B2E7A">
        <w:rPr>
          <w:rFonts w:ascii="Times New Roman" w:hAnsi="Times New Roman"/>
          <w:i/>
          <w:sz w:val="24"/>
          <w:szCs w:val="24"/>
          <w:lang w:val="uk-UA"/>
        </w:rPr>
        <w:t xml:space="preserve"> згідно до Закону України «Про авторське право і суміжні права».</w:t>
      </w:r>
    </w:p>
    <w:sectPr w:rsidR="00B455C4" w:rsidRPr="003B2E7A" w:rsidSect="00B455C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935" w:rsidRDefault="009D3935" w:rsidP="00B76EAC">
      <w:pPr>
        <w:spacing w:after="0" w:line="240" w:lineRule="auto"/>
      </w:pPr>
      <w:r>
        <w:separator/>
      </w:r>
    </w:p>
  </w:endnote>
  <w:endnote w:type="continuationSeparator" w:id="0">
    <w:p w:rsidR="009D3935" w:rsidRDefault="009D3935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345" w:rsidRDefault="006C634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345" w:rsidRDefault="006C6345" w:rsidP="006C6345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</w:p>
  <w:p w:rsidR="006C6345" w:rsidRDefault="006C6345" w:rsidP="006C6345">
    <w:pPr>
      <w:spacing w:after="0"/>
      <w:jc w:val="right"/>
      <w:rPr>
        <w:rFonts w:ascii="Times New Roman" w:eastAsia="Calibri" w:hAnsi="Times New Roman" w:cs="Times New Roman"/>
        <w:sz w:val="24"/>
        <w:szCs w:val="24"/>
        <w:lang w:val="uk-UA"/>
      </w:rPr>
    </w:pPr>
    <w:r w:rsidRPr="006C6345">
      <w:rPr>
        <w:rFonts w:ascii="Times New Roman" w:hAnsi="Times New Roman" w:cs="Times New Roman"/>
        <w:sz w:val="24"/>
        <w:szCs w:val="24"/>
        <w:lang w:val="uk-UA"/>
      </w:rPr>
      <w:t xml:space="preserve">© </w:t>
    </w:r>
    <w:proofErr w:type="spellStart"/>
    <w:r w:rsidRPr="006C6345">
      <w:rPr>
        <w:rFonts w:ascii="Times New Roman" w:eastAsia="Calibri" w:hAnsi="Times New Roman" w:cs="Times New Roman"/>
        <w:sz w:val="24"/>
        <w:szCs w:val="24"/>
        <w:lang w:val="uk-UA"/>
      </w:rPr>
      <w:t>ФОП</w:t>
    </w:r>
    <w:proofErr w:type="spellEnd"/>
    <w:r w:rsidRPr="006C6345">
      <w:rPr>
        <w:rFonts w:ascii="Times New Roman" w:eastAsia="Calibri" w:hAnsi="Times New Roman" w:cs="Times New Roman"/>
        <w:sz w:val="24"/>
        <w:szCs w:val="24"/>
        <w:lang w:val="uk-UA"/>
      </w:rPr>
      <w:t xml:space="preserve"> Лунячек Вадим Едуардович, </w:t>
    </w:r>
    <w:r>
      <w:rPr>
        <w:rFonts w:ascii="Times New Roman" w:eastAsia="Calibri" w:hAnsi="Times New Roman" w:cs="Times New Roman"/>
        <w:sz w:val="24"/>
        <w:szCs w:val="24"/>
        <w:lang w:val="uk-UA"/>
      </w:rPr>
      <w:t>2021</w:t>
    </w:r>
  </w:p>
  <w:p w:rsidR="00B455C4" w:rsidRPr="006C6345" w:rsidRDefault="006C6345" w:rsidP="006C6345">
    <w:pPr>
      <w:spacing w:after="0"/>
      <w:ind w:left="2124" w:firstLine="708"/>
      <w:jc w:val="right"/>
      <w:rPr>
        <w:sz w:val="24"/>
        <w:szCs w:val="24"/>
      </w:rPr>
    </w:pPr>
    <w:r w:rsidRPr="006C6345">
      <w:rPr>
        <w:rFonts w:ascii="Times New Roman" w:hAnsi="Times New Roman" w:cs="Times New Roman"/>
        <w:sz w:val="24"/>
        <w:szCs w:val="24"/>
        <w:lang w:val="uk-UA"/>
      </w:rPr>
      <w:t xml:space="preserve">© </w:t>
    </w:r>
    <w:r w:rsidRPr="006C6345">
      <w:rPr>
        <w:rFonts w:ascii="Times New Roman" w:eastAsia="Calibri" w:hAnsi="Times New Roman" w:cs="Times New Roman"/>
        <w:sz w:val="24"/>
        <w:szCs w:val="24"/>
        <w:lang w:val="uk-UA"/>
      </w:rPr>
      <w:t>Юр’єва К. А., 2021</w:t>
    </w:r>
    <w:r>
      <w:rPr>
        <w:rFonts w:ascii="Times New Roman" w:eastAsia="Calibri" w:hAnsi="Times New Roman" w:cs="Times New Roman"/>
        <w:sz w:val="24"/>
        <w:szCs w:val="24"/>
        <w:lang w:val="uk-UA"/>
      </w:rPr>
      <w:tab/>
    </w:r>
    <w:r>
      <w:rPr>
        <w:rFonts w:ascii="Times New Roman" w:eastAsia="Calibri" w:hAnsi="Times New Roman" w:cs="Times New Roman"/>
        <w:sz w:val="24"/>
        <w:szCs w:val="24"/>
        <w:lang w:val="uk-UA"/>
      </w:rPr>
      <w:tab/>
    </w:r>
    <w:r>
      <w:rPr>
        <w:rFonts w:ascii="Times New Roman" w:eastAsia="Calibri" w:hAnsi="Times New Roman" w:cs="Times New Roman"/>
        <w:sz w:val="24"/>
        <w:szCs w:val="24"/>
        <w:lang w:val="uk-UA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345" w:rsidRDefault="006C6345" w:rsidP="006C6345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</w:p>
  <w:p w:rsidR="006C6345" w:rsidRDefault="00B455C4" w:rsidP="006C6345">
    <w:pPr>
      <w:spacing w:after="0"/>
      <w:jc w:val="right"/>
      <w:rPr>
        <w:rFonts w:ascii="Times New Roman" w:eastAsia="Calibri" w:hAnsi="Times New Roman" w:cs="Times New Roman"/>
        <w:sz w:val="24"/>
        <w:szCs w:val="24"/>
        <w:lang w:val="uk-UA"/>
      </w:rPr>
    </w:pPr>
    <w:r w:rsidRPr="006C6345">
      <w:rPr>
        <w:rFonts w:ascii="Times New Roman" w:hAnsi="Times New Roman" w:cs="Times New Roman"/>
        <w:sz w:val="24"/>
        <w:szCs w:val="24"/>
        <w:lang w:val="uk-UA"/>
      </w:rPr>
      <w:t>©</w:t>
    </w:r>
    <w:r w:rsidR="006C6345" w:rsidRPr="006C6345">
      <w:rPr>
        <w:rFonts w:ascii="Times New Roman" w:hAnsi="Times New Roman" w:cs="Times New Roman"/>
        <w:sz w:val="24"/>
        <w:szCs w:val="24"/>
        <w:lang w:val="uk-UA"/>
      </w:rPr>
      <w:t xml:space="preserve"> </w:t>
    </w:r>
    <w:proofErr w:type="spellStart"/>
    <w:r w:rsidR="006C6345" w:rsidRPr="006C6345">
      <w:rPr>
        <w:rFonts w:ascii="Times New Roman" w:eastAsia="Calibri" w:hAnsi="Times New Roman" w:cs="Times New Roman"/>
        <w:sz w:val="24"/>
        <w:szCs w:val="24"/>
        <w:lang w:val="uk-UA"/>
      </w:rPr>
      <w:t>ФОП</w:t>
    </w:r>
    <w:proofErr w:type="spellEnd"/>
    <w:r w:rsidR="006C6345" w:rsidRPr="006C6345">
      <w:rPr>
        <w:rFonts w:ascii="Times New Roman" w:eastAsia="Calibri" w:hAnsi="Times New Roman" w:cs="Times New Roman"/>
        <w:sz w:val="24"/>
        <w:szCs w:val="24"/>
        <w:lang w:val="uk-UA"/>
      </w:rPr>
      <w:t xml:space="preserve"> Лунячек Вадим Едуардович, </w:t>
    </w:r>
    <w:r w:rsidR="006C6345">
      <w:rPr>
        <w:rFonts w:ascii="Times New Roman" w:eastAsia="Calibri" w:hAnsi="Times New Roman" w:cs="Times New Roman"/>
        <w:sz w:val="24"/>
        <w:szCs w:val="24"/>
        <w:lang w:val="uk-UA"/>
      </w:rPr>
      <w:t>2021</w:t>
    </w:r>
  </w:p>
  <w:p w:rsidR="00B455C4" w:rsidRPr="006C6345" w:rsidRDefault="006C6345" w:rsidP="006C6345">
    <w:pPr>
      <w:spacing w:after="0"/>
      <w:ind w:left="2124" w:firstLine="708"/>
      <w:jc w:val="right"/>
      <w:rPr>
        <w:sz w:val="24"/>
        <w:szCs w:val="24"/>
      </w:rPr>
    </w:pPr>
    <w:r w:rsidRPr="006C6345">
      <w:rPr>
        <w:rFonts w:ascii="Times New Roman" w:hAnsi="Times New Roman" w:cs="Times New Roman"/>
        <w:sz w:val="24"/>
        <w:szCs w:val="24"/>
        <w:lang w:val="uk-UA"/>
      </w:rPr>
      <w:t xml:space="preserve">© </w:t>
    </w:r>
    <w:r w:rsidRPr="006C6345">
      <w:rPr>
        <w:rFonts w:ascii="Times New Roman" w:eastAsia="Calibri" w:hAnsi="Times New Roman" w:cs="Times New Roman"/>
        <w:sz w:val="24"/>
        <w:szCs w:val="24"/>
        <w:lang w:val="uk-UA"/>
      </w:rPr>
      <w:t>Юр’єва К. А., 2021</w:t>
    </w:r>
    <w:r>
      <w:rPr>
        <w:rFonts w:ascii="Times New Roman" w:eastAsia="Calibri" w:hAnsi="Times New Roman" w:cs="Times New Roman"/>
        <w:sz w:val="24"/>
        <w:szCs w:val="24"/>
        <w:lang w:val="uk-UA"/>
      </w:rPr>
      <w:tab/>
    </w:r>
    <w:r>
      <w:rPr>
        <w:rFonts w:ascii="Times New Roman" w:eastAsia="Calibri" w:hAnsi="Times New Roman" w:cs="Times New Roman"/>
        <w:sz w:val="24"/>
        <w:szCs w:val="24"/>
        <w:lang w:val="uk-UA"/>
      </w:rPr>
      <w:tab/>
    </w:r>
    <w:r>
      <w:rPr>
        <w:rFonts w:ascii="Times New Roman" w:eastAsia="Calibri" w:hAnsi="Times New Roman" w:cs="Times New Roman"/>
        <w:sz w:val="24"/>
        <w:szCs w:val="24"/>
        <w:lang w:val="uk-U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935" w:rsidRDefault="009D3935" w:rsidP="00B76EAC">
      <w:pPr>
        <w:spacing w:after="0" w:line="240" w:lineRule="auto"/>
      </w:pPr>
      <w:r>
        <w:separator/>
      </w:r>
    </w:p>
  </w:footnote>
  <w:footnote w:type="continuationSeparator" w:id="0">
    <w:p w:rsidR="009D3935" w:rsidRDefault="009D3935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345" w:rsidRDefault="006C634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0745F2">
        <w:pPr>
          <w:pStyle w:val="a5"/>
          <w:jc w:val="right"/>
        </w:pPr>
        <w:r>
          <w:fldChar w:fldCharType="begin"/>
        </w:r>
        <w:r w:rsidR="00E46F24">
          <w:instrText xml:space="preserve"> PAGE   \* MERGEFORMAT </w:instrText>
        </w:r>
        <w:r>
          <w:fldChar w:fldCharType="separate"/>
        </w:r>
        <w:r w:rsidR="00D038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345" w:rsidRDefault="006C634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52E9C"/>
    <w:multiLevelType w:val="hybridMultilevel"/>
    <w:tmpl w:val="5B3220E6"/>
    <w:lvl w:ilvl="0" w:tplc="B32640DA">
      <w:start w:val="1"/>
      <w:numFmt w:val="decimal"/>
      <w:lvlText w:val="%1."/>
      <w:lvlJc w:val="left"/>
      <w:pPr>
        <w:ind w:left="732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A6D7A"/>
    <w:multiLevelType w:val="hybridMultilevel"/>
    <w:tmpl w:val="66D45288"/>
    <w:lvl w:ilvl="0" w:tplc="A17C9486">
      <w:start w:val="1"/>
      <w:numFmt w:val="decimal"/>
      <w:lvlText w:val="%1."/>
      <w:lvlJc w:val="left"/>
      <w:pPr>
        <w:ind w:left="386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>
    <w:nsid w:val="381B10E6"/>
    <w:multiLevelType w:val="hybridMultilevel"/>
    <w:tmpl w:val="9CB68816"/>
    <w:lvl w:ilvl="0" w:tplc="2CAAD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92874"/>
    <w:multiLevelType w:val="hybridMultilevel"/>
    <w:tmpl w:val="6F1C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84090"/>
    <w:multiLevelType w:val="hybridMultilevel"/>
    <w:tmpl w:val="1BF02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16152"/>
    <w:multiLevelType w:val="hybridMultilevel"/>
    <w:tmpl w:val="B6BA7EA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7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062AF"/>
    <w:rsid w:val="00031CD4"/>
    <w:rsid w:val="000745F2"/>
    <w:rsid w:val="00087F1D"/>
    <w:rsid w:val="000B58C8"/>
    <w:rsid w:val="000C5324"/>
    <w:rsid w:val="001D5418"/>
    <w:rsid w:val="0020115F"/>
    <w:rsid w:val="002A27A0"/>
    <w:rsid w:val="003B2E7A"/>
    <w:rsid w:val="003B533E"/>
    <w:rsid w:val="00460D9D"/>
    <w:rsid w:val="004B6009"/>
    <w:rsid w:val="00521E9D"/>
    <w:rsid w:val="00522996"/>
    <w:rsid w:val="005C306E"/>
    <w:rsid w:val="005D6CD3"/>
    <w:rsid w:val="00640170"/>
    <w:rsid w:val="00666AA2"/>
    <w:rsid w:val="006C6345"/>
    <w:rsid w:val="007675F3"/>
    <w:rsid w:val="00834112"/>
    <w:rsid w:val="00895A21"/>
    <w:rsid w:val="00987B51"/>
    <w:rsid w:val="009D3935"/>
    <w:rsid w:val="00A05F09"/>
    <w:rsid w:val="00A338A9"/>
    <w:rsid w:val="00A75348"/>
    <w:rsid w:val="00AD3BE0"/>
    <w:rsid w:val="00B40D5C"/>
    <w:rsid w:val="00B455C4"/>
    <w:rsid w:val="00B76EAC"/>
    <w:rsid w:val="00BC48BB"/>
    <w:rsid w:val="00BE41A8"/>
    <w:rsid w:val="00CD4EC3"/>
    <w:rsid w:val="00D03849"/>
    <w:rsid w:val="00D050A1"/>
    <w:rsid w:val="00D16D0D"/>
    <w:rsid w:val="00D550E1"/>
    <w:rsid w:val="00D922B6"/>
    <w:rsid w:val="00E46F24"/>
    <w:rsid w:val="00E824ED"/>
    <w:rsid w:val="00EB40A4"/>
    <w:rsid w:val="00ED7489"/>
    <w:rsid w:val="00FA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3mw3rp8u" TargetMode="External"/><Relationship Id="rId13" Type="http://schemas.openxmlformats.org/officeDocument/2006/relationships/hyperlink" Target="https://www.gumer.info/bibliotek_Buks/Mifologia/index.php" TargetMode="External"/><Relationship Id="rId18" Type="http://schemas.openxmlformats.org/officeDocument/2006/relationships/hyperlink" Target="https://youtu.be/gX2-TzGPXoI" TargetMode="External"/><Relationship Id="rId26" Type="http://schemas.openxmlformats.org/officeDocument/2006/relationships/hyperlink" Target="https://clc.am/kACeh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dwall.net/play/9888/158/769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hyperlink" Target="https://youtu.be/B1zK4U0CJO0" TargetMode="External"/><Relationship Id="rId25" Type="http://schemas.openxmlformats.org/officeDocument/2006/relationships/hyperlink" Target="https://clc.am/0bs4yA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youtube.com/user/MetronomeFilmsComp" TargetMode="External"/><Relationship Id="rId20" Type="http://schemas.openxmlformats.org/officeDocument/2006/relationships/hyperlink" Target="https://wordwall.net/play/9888/976/248" TargetMode="External"/><Relationship Id="rId29" Type="http://schemas.openxmlformats.org/officeDocument/2006/relationships/hyperlink" Target="https://padlet.com/yuryevaka/eiqkonayw3fgr2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dlet.com/yuryevaka/eiqkonayw3fgr2rs" TargetMode="External"/><Relationship Id="rId24" Type="http://schemas.openxmlformats.org/officeDocument/2006/relationships/hyperlink" Target="https://clc.am/hYPMvQ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thnography.org.ua/" TargetMode="External"/><Relationship Id="rId23" Type="http://schemas.openxmlformats.org/officeDocument/2006/relationships/hyperlink" Target="https://wordwall.net/play/9888/515/233" TargetMode="External"/><Relationship Id="rId28" Type="http://schemas.openxmlformats.org/officeDocument/2006/relationships/image" Target="media/image4.png"/><Relationship Id="rId36" Type="http://schemas.openxmlformats.org/officeDocument/2006/relationships/fontTable" Target="fontTable.xml"/><Relationship Id="rId10" Type="http://schemas.openxmlformats.org/officeDocument/2006/relationships/hyperlink" Target="http://idcir.com.ua/resursi/nashi-publikaczii/" TargetMode="External"/><Relationship Id="rId19" Type="http://schemas.openxmlformats.org/officeDocument/2006/relationships/hyperlink" Target="https://youtu.be/3kBMJ-a11Tg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clc.am/nbsfKw" TargetMode="External"/><Relationship Id="rId22" Type="http://schemas.openxmlformats.org/officeDocument/2006/relationships/hyperlink" Target="https://wordwall.net/play/9960/462/906" TargetMode="External"/><Relationship Id="rId27" Type="http://schemas.openxmlformats.org/officeDocument/2006/relationships/hyperlink" Target="https://www.menti.com/newoifbypd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2021-12-21T18:55:00Z</dcterms:created>
  <dcterms:modified xsi:type="dcterms:W3CDTF">2021-12-21T18:55:00Z</dcterms:modified>
</cp:coreProperties>
</file>