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proofErr w:type="spellStart"/>
      <w:r w:rsidRPr="00D16D0D">
        <w:rPr>
          <w:b/>
          <w:sz w:val="28"/>
          <w:szCs w:val="28"/>
          <w:lang w:val="uk-UA"/>
        </w:rPr>
        <w:t>ФОП</w:t>
      </w:r>
      <w:proofErr w:type="spellEnd"/>
      <w:r w:rsidRPr="00D16D0D">
        <w:rPr>
          <w:b/>
          <w:sz w:val="28"/>
          <w:szCs w:val="28"/>
          <w:lang w:val="uk-UA"/>
        </w:rPr>
        <w:t xml:space="preserve"> ЛУНЯЧЕК ВАДИМ ЕДУАРДОВИЧ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A22BF3" w:rsidRDefault="000C5324" w:rsidP="00A22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A22B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КРЕАТИВН</w:t>
      </w:r>
      <w:r w:rsidR="003D4F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 ТЕХНОЛОГІЇ НАВЧАННЯ</w:t>
      </w:r>
      <w:r w:rsidRPr="00A22BF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0C5324" w:rsidRPr="00B76EAC" w:rsidRDefault="00987B51" w:rsidP="000C532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Pr="00987B51"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5D6CD3" w:rsidRDefault="003D4F04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.пед.н</w:t>
      </w:r>
      <w:proofErr w:type="spellEnd"/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доц</w:t>
      </w:r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Рубан Наталія Павлівна</w:t>
      </w:r>
      <w:r w:rsidR="005D6CD3"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E91D7E" w:rsidRDefault="00E91D7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1D7E" w:rsidRDefault="00E91D7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E91D7E">
        <w:rPr>
          <w:rFonts w:ascii="Times New Roman" w:hAnsi="Times New Roman" w:cs="Times New Roman"/>
          <w:sz w:val="28"/>
          <w:szCs w:val="28"/>
          <w:lang w:val="uk-UA"/>
        </w:rPr>
        <w:t>креативної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компетентності педагогічних працівників щодо </w:t>
      </w:r>
      <w:r w:rsidR="00E91D7E">
        <w:rPr>
          <w:rFonts w:ascii="Times New Roman" w:hAnsi="Times New Roman" w:cs="Times New Roman"/>
          <w:sz w:val="28"/>
          <w:szCs w:val="28"/>
          <w:lang w:val="uk-UA"/>
        </w:rPr>
        <w:t>створення нових навчальних креативних технологій, методів, засобів і форм навчання, зростання педагогічної майстерності.</w:t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і дошкільної освіти.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B5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годин –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0,</w:t>
      </w:r>
      <w:r w:rsidR="00987B5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B455C4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C5324" w:rsidRPr="004C3544" w:rsidRDefault="005D6CD3" w:rsidP="004C35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BC76D5" w:rsidRDefault="003D4F04" w:rsidP="00E91D7E">
            <w:pPr>
              <w:spacing w:after="0" w:line="240" w:lineRule="auto"/>
              <w:ind w:left="60" w:right="107" w:firstLine="2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C76D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uk-UA"/>
              </w:rPr>
              <w:t>Креативні технології навчання</w:t>
            </w:r>
            <w:r w:rsidRPr="00BC7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 (</w:t>
            </w:r>
            <w:r w:rsidRPr="00BC76D5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uk-UA"/>
              </w:rPr>
              <w:t>анотація</w:t>
            </w:r>
            <w:r w:rsidRPr="00BC76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: чому важливо в наш час розвивати креативні здібності учнів;  порівняльний аналіз традиційної  і креативної технологій;  навчання; складові методичної системи креативного навчання; методики розв’язання творчих задач; практичні поради: як створити креативне середовище для навчання)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C5324" w:rsidRPr="005D6CD3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Психологія творчості: конспект лекцій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усіх спец. денної форми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./ Сумський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університет; уклад. О. А.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Кривопишина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- Суми: Вид-во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СумДУ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, 2010. - 84 с.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Кузнєцов Ю. М.  Теорія розв'язання творчих задач 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вищих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закладів/ Ю. М. Кузнєцов; Нац. техн. ун-т України "Київський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політехн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ін-т". -К.: ЗМОК, 2003. - 296 с.: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iл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C76D5" w:rsidRP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навчання в діяльності інженера-педагога: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інженерів-педагогів. Ч. 2: Практичні рекомендації/ О. Е. Коваленко [та ін.] ; за ред.: О. Е. Коваленко, Л. В. Штефан;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педагогіки та методики професійного навчання. - Харків: УІПА, 2013. - 155 с.</w:t>
      </w:r>
    </w:p>
    <w:p w:rsidR="00BC76D5" w:rsidRDefault="00BC76D5" w:rsidP="00BC76D5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Інноваційні технології навчання в діяльності інженера-педагога: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інженерів-педагогів. Ч. 1: Теоретичні основи/ О. Е. Коваленко [та ін.] ; за ред.: О. Е. Коваленко, Л. В. Штефан;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педагогіки та методики професійного навчання. - Харків: УІПА, 2013. - 195 с.</w:t>
      </w:r>
    </w:p>
    <w:p w:rsidR="00BC76D5" w:rsidRPr="004C3544" w:rsidRDefault="00BC76D5" w:rsidP="004C3544">
      <w:pPr>
        <w:widowControl w:val="0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3544">
        <w:rPr>
          <w:rFonts w:ascii="Times New Roman" w:hAnsi="Times New Roman" w:cs="Times New Roman"/>
          <w:bCs/>
          <w:sz w:val="28"/>
          <w:szCs w:val="28"/>
          <w:lang w:val="uk-UA"/>
        </w:rPr>
        <w:t>Клименко В. В.</w:t>
      </w:r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  Психологія творчості :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вищих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закладів/ В. В. Клименко; Відкритий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ун-т розвитку людини "Україна". -К.: Центр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C3544">
        <w:rPr>
          <w:rFonts w:ascii="Times New Roman" w:hAnsi="Times New Roman" w:cs="Times New Roman"/>
          <w:sz w:val="28"/>
          <w:szCs w:val="28"/>
          <w:lang w:val="uk-UA"/>
        </w:rPr>
        <w:t>лiтератури</w:t>
      </w:r>
      <w:proofErr w:type="spellEnd"/>
      <w:r w:rsidRPr="004C3544">
        <w:rPr>
          <w:rFonts w:ascii="Times New Roman" w:hAnsi="Times New Roman" w:cs="Times New Roman"/>
          <w:sz w:val="28"/>
          <w:szCs w:val="28"/>
          <w:lang w:val="uk-UA"/>
        </w:rPr>
        <w:t>, 2006. - 480 с.</w:t>
      </w:r>
    </w:p>
    <w:p w:rsidR="00BC76D5" w:rsidRPr="00BC76D5" w:rsidRDefault="00BC76D5" w:rsidP="00BC76D5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Лазарєв М. І. Креативні технології навчання студентів технічних дисциплін: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денної та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заоч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форм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спец./ М. І. Лазарєв, Н. П. Рубан, Т. А. Лазарєва;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акад.. - Х.: [б. в.], 2012. - 111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>Сисоєва С.О. Основи педагогічної творчості: Підручник. – К.: Міленіум, 2006. - 346 с.</w:t>
      </w:r>
    </w:p>
    <w:p w:rsidR="00BC76D5" w:rsidRPr="00BC76D5" w:rsidRDefault="00F06CDF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>
        <w:instrText>HYPERLINK</w:instrText>
      </w:r>
      <w:r w:rsidRPr="007C59A5">
        <w:rPr>
          <w:lang w:val="uk-UA"/>
        </w:rPr>
        <w:instrText xml:space="preserve"> "</w:instrText>
      </w:r>
      <w:r>
        <w:instrText>javascript</w:instrText>
      </w:r>
      <w:r w:rsidRPr="007C59A5">
        <w:rPr>
          <w:lang w:val="uk-UA"/>
        </w:rPr>
        <w:instrText>:%20</w:instrText>
      </w:r>
      <w:r>
        <w:instrText>s</w:instrText>
      </w:r>
      <w:r w:rsidRPr="007C59A5">
        <w:rPr>
          <w:lang w:val="uk-UA"/>
        </w:rPr>
        <w:instrText>_</w:instrText>
      </w:r>
      <w:r>
        <w:instrText>by</w:instrText>
      </w:r>
      <w:r w:rsidRPr="007C59A5">
        <w:rPr>
          <w:lang w:val="uk-UA"/>
        </w:rPr>
        <w:instrText>_</w:instrText>
      </w:r>
      <w:r>
        <w:instrText>term</w:instrText>
      </w:r>
      <w:r w:rsidRPr="007C59A5">
        <w:rPr>
          <w:lang w:val="uk-UA"/>
        </w:rPr>
        <w:instrText>('</w:instrText>
      </w:r>
      <w:r>
        <w:instrText>A</w:instrText>
      </w:r>
      <w:r w:rsidRPr="007C59A5">
        <w:rPr>
          <w:lang w:val="uk-UA"/>
        </w:rPr>
        <w:instrText>=','%</w:instrText>
      </w:r>
      <w:r>
        <w:instrText>D</w:instrText>
      </w:r>
      <w:r w:rsidRPr="007C59A5">
        <w:rPr>
          <w:lang w:val="uk-UA"/>
        </w:rPr>
        <w:instrText>0%9</w:instrText>
      </w:r>
      <w:r>
        <w:instrText>B</w:instrText>
      </w:r>
      <w:r w:rsidRPr="007C59A5">
        <w:rPr>
          <w:lang w:val="uk-UA"/>
        </w:rPr>
        <w:instrText>%</w:instrText>
      </w:r>
      <w:r>
        <w:instrText>D</w:instrText>
      </w:r>
      <w:r w:rsidRPr="007C59A5">
        <w:rPr>
          <w:lang w:val="uk-UA"/>
        </w:rPr>
        <w:instrText>1%83%</w:instrText>
      </w:r>
      <w:r>
        <w:instrText>D</w:instrText>
      </w:r>
      <w:r w:rsidRPr="007C59A5">
        <w:rPr>
          <w:lang w:val="uk-UA"/>
        </w:rPr>
        <w:instrText>0%</w:instrText>
      </w:r>
      <w:r>
        <w:instrText>BD</w:instrText>
      </w:r>
      <w:r w:rsidRPr="007C59A5">
        <w:rPr>
          <w:lang w:val="uk-UA"/>
        </w:rPr>
        <w:instrText>%</w:instrText>
      </w:r>
      <w:r>
        <w:instrText>D</w:instrText>
      </w:r>
      <w:r w:rsidRPr="007C59A5">
        <w:rPr>
          <w:lang w:val="uk-UA"/>
        </w:rPr>
        <w:instrText>1%8</w:instrText>
      </w:r>
      <w:r>
        <w:instrText>F</w:instrText>
      </w:r>
      <w:r w:rsidRPr="007C59A5">
        <w:rPr>
          <w:lang w:val="uk-UA"/>
        </w:rPr>
        <w:instrText>%</w:instrText>
      </w:r>
      <w:r>
        <w:instrText>D</w:instrText>
      </w:r>
      <w:r w:rsidRPr="007C59A5">
        <w:rPr>
          <w:lang w:val="uk-UA"/>
        </w:rPr>
        <w:instrText>1%87%</w:instrText>
      </w:r>
      <w:r>
        <w:instrText>D</w:instrText>
      </w:r>
      <w:r w:rsidRPr="007C59A5">
        <w:rPr>
          <w:lang w:val="uk-UA"/>
        </w:rPr>
        <w:instrText>0%</w:instrText>
      </w:r>
      <w:r>
        <w:instrText>B</w:instrText>
      </w:r>
      <w:r w:rsidRPr="007C59A5">
        <w:rPr>
          <w:lang w:val="uk-UA"/>
        </w:rPr>
        <w:instrText>5%</w:instrText>
      </w:r>
      <w:r>
        <w:instrText>D</w:instrText>
      </w:r>
      <w:r w:rsidRPr="007C59A5">
        <w:rPr>
          <w:lang w:val="uk-UA"/>
        </w:rPr>
        <w:instrText>0%</w:instrText>
      </w:r>
      <w:r>
        <w:instrText>BA</w:instrText>
      </w:r>
      <w:r w:rsidRPr="007C59A5">
        <w:rPr>
          <w:lang w:val="uk-UA"/>
        </w:rPr>
        <w:instrText>,%20%</w:instrText>
      </w:r>
      <w:r>
        <w:instrText>D</w:instrText>
      </w:r>
      <w:r w:rsidRPr="007C59A5">
        <w:rPr>
          <w:lang w:val="uk-UA"/>
        </w:rPr>
        <w:instrText>0%92.%20%</w:instrText>
      </w:r>
      <w:r>
        <w:instrText>D</w:instrText>
      </w:r>
      <w:r w:rsidRPr="007C59A5">
        <w:rPr>
          <w:lang w:val="uk-UA"/>
        </w:rPr>
        <w:instrText>0%95.')"</w:instrText>
      </w:r>
      <w:r>
        <w:fldChar w:fldCharType="separate"/>
      </w:r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Лунячек, В. Е.</w:t>
      </w:r>
      <w:r>
        <w:fldChar w:fldCharType="end"/>
      </w:r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Професійний розвиток працівників системи загальної середньої освіти в сфері інтелектуальної власності: монографія/ В. Е. Лунячек, Н. П. Рубан, Н. С.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Фесенко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; Укр.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акад.. - Харків: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>Панов</w:t>
      </w:r>
      <w:proofErr w:type="spellEnd"/>
      <w:r w:rsidR="00BC76D5"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А. М., 2018. - 224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Лунячек, В. Е. Методика управління якістю освіти в професійно-технічних навчальних закладах: наук.-метод. посібник для керівників і працівників проф.-тех.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./ В. Е. Лунячек; Укр.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інж.-пед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акад., Каф. креативної педагогіки та інтелектуальної власності. - Харків: УІПА, 2016. - 142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В.О. Стратегії творчої діяльності [школа В.О.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] / за загальною редакцією В.О.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– К.: «Освіта України», 2008. – 702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В.А.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Творческая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констукторология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пролегомены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) / В.А.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Моляко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. – К.: «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Освита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BC76D5">
        <w:rPr>
          <w:rFonts w:ascii="Times New Roman" w:hAnsi="Times New Roman" w:cs="Times New Roman"/>
          <w:sz w:val="28"/>
          <w:szCs w:val="28"/>
          <w:lang w:val="uk-UA"/>
        </w:rPr>
        <w:t>», 2007. – 388 с.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76D5">
        <w:rPr>
          <w:rFonts w:ascii="Times New Roman" w:hAnsi="Times New Roman" w:cs="Times New Roman"/>
          <w:bCs/>
          <w:sz w:val="28"/>
          <w:szCs w:val="28"/>
        </w:rPr>
        <w:t>Морозов А. В.</w:t>
      </w:r>
      <w:r w:rsidRPr="00BC76D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Креативная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педагогика и психология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 xml:space="preserve"> Учеб. пособие для вузов/ А. В. Морозов, Д. В.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Чернилевский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-</w:t>
      </w: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76D5">
        <w:rPr>
          <w:rFonts w:ascii="Times New Roman" w:hAnsi="Times New Roman" w:cs="Times New Roman"/>
          <w:sz w:val="28"/>
          <w:szCs w:val="28"/>
        </w:rPr>
        <w:t xml:space="preserve">2-е изд.,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>. и доп.. -М.: Академический проект, 2004. -</w:t>
      </w:r>
      <w:r w:rsidRPr="00BC76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C76D5">
        <w:rPr>
          <w:rFonts w:ascii="Times New Roman" w:hAnsi="Times New Roman" w:cs="Times New Roman"/>
          <w:sz w:val="28"/>
          <w:szCs w:val="28"/>
        </w:rPr>
        <w:t xml:space="preserve">560 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>.</w:t>
      </w:r>
    </w:p>
    <w:p w:rsidR="00BC76D5" w:rsidRPr="00BC76D5" w:rsidRDefault="00BC76D5" w:rsidP="00BC76D5">
      <w:pPr>
        <w:numPr>
          <w:ilvl w:val="0"/>
          <w:numId w:val="3"/>
        </w:numPr>
        <w:shd w:val="clear" w:color="auto" w:fill="FFFFFF"/>
        <w:tabs>
          <w:tab w:val="left" w:pos="0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76D5">
        <w:rPr>
          <w:rFonts w:ascii="Times New Roman" w:hAnsi="Times New Roman" w:cs="Times New Roman"/>
          <w:bCs/>
          <w:sz w:val="28"/>
          <w:szCs w:val="28"/>
        </w:rPr>
        <w:t>Маригодов</w:t>
      </w:r>
      <w:proofErr w:type="spellEnd"/>
      <w:r w:rsidRPr="00BC76D5">
        <w:rPr>
          <w:rFonts w:ascii="Times New Roman" w:hAnsi="Times New Roman" w:cs="Times New Roman"/>
          <w:bCs/>
          <w:sz w:val="28"/>
          <w:szCs w:val="28"/>
        </w:rPr>
        <w:t xml:space="preserve"> В. К.</w:t>
      </w:r>
      <w:r w:rsidRPr="00BC76D5">
        <w:rPr>
          <w:rFonts w:ascii="Times New Roman" w:hAnsi="Times New Roman" w:cs="Times New Roman"/>
          <w:sz w:val="28"/>
          <w:szCs w:val="28"/>
        </w:rPr>
        <w:t xml:space="preserve">  Педагогика и психология: аспекты активизации творчества и готовности к профессиональной деятельности : учеб. пособие для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учеб. заведений/ В. К.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Маригодов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, С. Е. Моторная; Севастопольский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 ун-т. 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>.: ВД "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Професiонал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", 2005. -192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с.:a-ил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>.</w:t>
      </w:r>
    </w:p>
    <w:p w:rsidR="00BC76D5" w:rsidRPr="00BC76D5" w:rsidRDefault="00BC76D5" w:rsidP="00BC76D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Дичківська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І.М.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Інноваційні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C76D5">
        <w:rPr>
          <w:rFonts w:ascii="Times New Roman" w:hAnsi="Times New Roman" w:cs="Times New Roman"/>
          <w:sz w:val="28"/>
          <w:szCs w:val="28"/>
        </w:rPr>
        <w:t>Академвидат</w:t>
      </w:r>
      <w:proofErr w:type="spellEnd"/>
      <w:r w:rsidRPr="00BC76D5">
        <w:rPr>
          <w:rFonts w:ascii="Times New Roman" w:hAnsi="Times New Roman" w:cs="Times New Roman"/>
          <w:sz w:val="28"/>
          <w:szCs w:val="28"/>
        </w:rPr>
        <w:t xml:space="preserve">,  2004 -351 </w:t>
      </w:r>
      <w:proofErr w:type="gramStart"/>
      <w:r w:rsidRPr="00BC76D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C76D5">
        <w:rPr>
          <w:rFonts w:ascii="Times New Roman" w:hAnsi="Times New Roman" w:cs="Times New Roman"/>
          <w:sz w:val="28"/>
          <w:szCs w:val="28"/>
        </w:rPr>
        <w:t>.</w:t>
      </w:r>
    </w:p>
    <w:p w:rsidR="00BC76D5" w:rsidRPr="00BC76D5" w:rsidRDefault="00BC76D5" w:rsidP="00E91D7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</w:p>
    <w:p w:rsidR="00AD3BE0" w:rsidRDefault="00AD3BE0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4C3544" w:rsidRPr="004C3544" w:rsidRDefault="004C3544" w:rsidP="004C3544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</w:pP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Курс з креативності </w:t>
      </w:r>
      <w:r w:rsidR="00BC76D5"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[Електронний ресурс]. – Режим доступу : </w:t>
      </w:r>
      <w:hyperlink r:id="rId8" w:history="1"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https://drive.google.com/file/d/1NI7GAN3x8YmUrJmyAPElgCKAD9-78k-p/view</w:t>
        </w:r>
      </w:hyperlink>
      <w:r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  <w:t xml:space="preserve"> </w:t>
      </w:r>
      <w:r w:rsidRPr="004C3544">
        <w:rPr>
          <w:rFonts w:ascii="Times New Roman" w:eastAsia="PalatinoLinotype-Roman" w:hAnsi="Times New Roman" w:cs="Times New Roman"/>
          <w:color w:val="1F497D" w:themeColor="text2"/>
          <w:sz w:val="28"/>
          <w:szCs w:val="28"/>
          <w:lang w:val="uk-UA"/>
        </w:rPr>
        <w:t xml:space="preserve"> </w:t>
      </w:r>
    </w:p>
    <w:p w:rsidR="004C3544" w:rsidRDefault="004C3544" w:rsidP="004C3544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Прийом критичного мислення «Плакат думок»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 </w:t>
      </w:r>
      <w:hyperlink r:id="rId9" w:history="1"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https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://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naurok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com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ua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post</w:t>
        </w:r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priyom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kritichnogo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mislennya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plakat</w:t>
        </w:r>
        <w:proofErr w:type="spellEnd"/>
        <w:r w:rsidRPr="00386CAE">
          <w:rPr>
            <w:rStyle w:val="a3"/>
            <w:rFonts w:ascii="Times New Roman" w:hAnsi="Times New Roman"/>
            <w:sz w:val="28"/>
            <w:szCs w:val="28"/>
            <w:lang w:val="uk-UA"/>
          </w:rPr>
          <w:t>-</w:t>
        </w:r>
        <w:proofErr w:type="spellStart"/>
        <w:r w:rsidRPr="00386CAE">
          <w:rPr>
            <w:rStyle w:val="a3"/>
            <w:rFonts w:ascii="Times New Roman" w:hAnsi="Times New Roman"/>
            <w:sz w:val="28"/>
            <w:szCs w:val="28"/>
            <w:lang w:val="en-AU"/>
          </w:rPr>
          <w:t>dumok</w:t>
        </w:r>
        <w:proofErr w:type="spellEnd"/>
      </w:hyperlink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4C3544" w:rsidRPr="004C3544" w:rsidRDefault="004C3544" w:rsidP="004C3544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C354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Технологія шестикутного навчання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[Електронний ресурс]. – Режим доступу :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  <w:hyperlink r:id="rId10" w:history="1"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https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://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vseosvita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.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ua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/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news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/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tekhnolohiia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shestykutnoho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</w:t>
        </w:r>
        <w:proofErr w:type="spellStart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navchannia</w:t>
        </w:r>
        <w:proofErr w:type="spellEnd"/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-36418.</w:t>
        </w:r>
        <w:r w:rsidRPr="00386CAE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en-AU"/>
          </w:rPr>
          <w:t>html</w:t>
        </w:r>
      </w:hyperlink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</w:p>
    <w:p w:rsidR="00BC76D5" w:rsidRDefault="00BC76D5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55C4" w:rsidRPr="00B455C4" w:rsidRDefault="00B455C4" w:rsidP="004C354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</w:t>
      </w:r>
      <w:r w:rsidR="004C3544">
        <w:rPr>
          <w:rFonts w:ascii="Times New Roman" w:hAnsi="Times New Roman"/>
          <w:i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і суміжні права».</w:t>
      </w:r>
    </w:p>
    <w:sectPr w:rsidR="00B455C4" w:rsidRPr="00B455C4" w:rsidSect="004C3544">
      <w:headerReference w:type="default" r:id="rId11"/>
      <w:footerReference w:type="default" r:id="rId12"/>
      <w:footerReference w:type="first" r:id="rId13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716" w:rsidRDefault="00074716" w:rsidP="00B76EAC">
      <w:pPr>
        <w:spacing w:after="0" w:line="240" w:lineRule="auto"/>
      </w:pPr>
      <w:r>
        <w:separator/>
      </w:r>
    </w:p>
  </w:endnote>
  <w:endnote w:type="continuationSeparator" w:id="0">
    <w:p w:rsidR="00074716" w:rsidRDefault="00074716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4C3544" w:rsidRDefault="00B455C4" w:rsidP="00B455C4">
    <w:pPr>
      <w:spacing w:after="0"/>
      <w:jc w:val="right"/>
      <w:rPr>
        <w:rFonts w:ascii="Times New Roman" w:hAnsi="Times New Roman" w:cs="Times New Roman"/>
        <w:sz w:val="24"/>
        <w:szCs w:val="24"/>
        <w:lang w:val="uk-UA"/>
      </w:rPr>
    </w:pPr>
    <w:r w:rsidRPr="004C3544">
      <w:rPr>
        <w:rFonts w:ascii="Times New Roman" w:hAnsi="Times New Roman" w:cs="Times New Roman"/>
        <w:sz w:val="24"/>
        <w:szCs w:val="24"/>
        <w:lang w:val="uk-UA"/>
      </w:rPr>
      <w:t>©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Рубан Н.П. 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4C3544" w:rsidRDefault="00B455C4" w:rsidP="00B455C4">
    <w:pPr>
      <w:spacing w:after="0"/>
      <w:jc w:val="right"/>
      <w:rPr>
        <w:rFonts w:ascii="Times New Roman" w:hAnsi="Times New Roman" w:cs="Times New Roman"/>
        <w:sz w:val="24"/>
        <w:szCs w:val="24"/>
        <w:lang w:val="uk-UA"/>
      </w:rPr>
    </w:pPr>
    <w:r w:rsidRPr="004C3544">
      <w:rPr>
        <w:rFonts w:ascii="Times New Roman" w:hAnsi="Times New Roman" w:cs="Times New Roman"/>
        <w:sz w:val="24"/>
        <w:szCs w:val="24"/>
        <w:lang w:val="uk-UA"/>
      </w:rPr>
      <w:t>©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Рубан Н.П. 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716" w:rsidRDefault="00074716" w:rsidP="00B76EAC">
      <w:pPr>
        <w:spacing w:after="0" w:line="240" w:lineRule="auto"/>
      </w:pPr>
      <w:r>
        <w:separator/>
      </w:r>
    </w:p>
  </w:footnote>
  <w:footnote w:type="continuationSeparator" w:id="0">
    <w:p w:rsidR="00074716" w:rsidRDefault="00074716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F06CDF">
        <w:pPr>
          <w:pStyle w:val="a5"/>
          <w:jc w:val="right"/>
        </w:pPr>
        <w:fldSimple w:instr=" PAGE   \* MERGEFORMAT ">
          <w:r w:rsidR="007C59A5">
            <w:rPr>
              <w:noProof/>
            </w:rPr>
            <w:t>2</w:t>
          </w:r>
        </w:fldSimple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11B50"/>
    <w:multiLevelType w:val="hybridMultilevel"/>
    <w:tmpl w:val="55B470C2"/>
    <w:lvl w:ilvl="0" w:tplc="52B8B73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714035"/>
    <w:multiLevelType w:val="hybridMultilevel"/>
    <w:tmpl w:val="40C8A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EF2E0D"/>
    <w:multiLevelType w:val="hybridMultilevel"/>
    <w:tmpl w:val="6AE43128"/>
    <w:lvl w:ilvl="0" w:tplc="3ED042A0">
      <w:start w:val="1"/>
      <w:numFmt w:val="decimal"/>
      <w:lvlText w:val="%1."/>
      <w:lvlJc w:val="left"/>
      <w:pPr>
        <w:ind w:left="1729" w:hanging="102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74716"/>
    <w:rsid w:val="00087F1D"/>
    <w:rsid w:val="000B58C8"/>
    <w:rsid w:val="000C5324"/>
    <w:rsid w:val="001D5418"/>
    <w:rsid w:val="0020115F"/>
    <w:rsid w:val="002A27A0"/>
    <w:rsid w:val="003D4F04"/>
    <w:rsid w:val="00460D9D"/>
    <w:rsid w:val="004B6009"/>
    <w:rsid w:val="004C3544"/>
    <w:rsid w:val="00521E9D"/>
    <w:rsid w:val="00522996"/>
    <w:rsid w:val="005C306E"/>
    <w:rsid w:val="005D6CD3"/>
    <w:rsid w:val="00640170"/>
    <w:rsid w:val="00666AA2"/>
    <w:rsid w:val="00693D78"/>
    <w:rsid w:val="007675F3"/>
    <w:rsid w:val="007C59A5"/>
    <w:rsid w:val="00834112"/>
    <w:rsid w:val="00895A21"/>
    <w:rsid w:val="009626FC"/>
    <w:rsid w:val="00987B51"/>
    <w:rsid w:val="00A05F09"/>
    <w:rsid w:val="00A22BF3"/>
    <w:rsid w:val="00A338A9"/>
    <w:rsid w:val="00A75348"/>
    <w:rsid w:val="00AA6588"/>
    <w:rsid w:val="00AD3BE0"/>
    <w:rsid w:val="00B40D5C"/>
    <w:rsid w:val="00B455C4"/>
    <w:rsid w:val="00B76EAC"/>
    <w:rsid w:val="00BC48BB"/>
    <w:rsid w:val="00BC76D5"/>
    <w:rsid w:val="00BE41A8"/>
    <w:rsid w:val="00CD4EC3"/>
    <w:rsid w:val="00D050A1"/>
    <w:rsid w:val="00D16D0D"/>
    <w:rsid w:val="00D550E1"/>
    <w:rsid w:val="00D922B6"/>
    <w:rsid w:val="00E824ED"/>
    <w:rsid w:val="00E91D7E"/>
    <w:rsid w:val="00EB40A4"/>
    <w:rsid w:val="00ED7489"/>
    <w:rsid w:val="00F06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4C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8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NI7GAN3x8YmUrJmyAPElgCKAD9-78k-p/view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vseosvita.ua/news/tekhnolohiia-shestykutnoho-navchannia-3641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urok.com.ua/post/priyom-kritichnogo-mislennya-plakat-dum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2021-12-22T08:52:00Z</dcterms:created>
  <dcterms:modified xsi:type="dcterms:W3CDTF">2021-12-22T10:47:00Z</dcterms:modified>
</cp:coreProperties>
</file>