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D16D0D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 w:rsidRPr="00D16D0D">
        <w:rPr>
          <w:b/>
          <w:sz w:val="28"/>
          <w:szCs w:val="28"/>
          <w:lang w:val="uk-UA"/>
        </w:rPr>
        <w:t>ФОП</w:t>
      </w:r>
      <w:proofErr w:type="spellEnd"/>
      <w:r w:rsidRPr="00D16D0D">
        <w:rPr>
          <w:b/>
          <w:sz w:val="28"/>
          <w:szCs w:val="28"/>
          <w:lang w:val="uk-UA"/>
        </w:rPr>
        <w:t xml:space="preserve"> ЛУНЯЧЕК ВАДИМ ЕДУАРДОВИЧ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D16D0D">
        <w:rPr>
          <w:b/>
          <w:bCs/>
          <w:sz w:val="28"/>
          <w:szCs w:val="28"/>
        </w:rPr>
        <w:t>ЗАТВЕРДЖЕНО</w:t>
      </w: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20115F" w:rsidRDefault="0020115F" w:rsidP="00D16D0D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D16D0D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D16D0D">
        <w:rPr>
          <w:bCs/>
          <w:sz w:val="28"/>
          <w:szCs w:val="28"/>
          <w:lang w:val="uk-UA"/>
        </w:rPr>
        <w:t>В.Лунячек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B76EAC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A22BF3" w:rsidRDefault="000C5324" w:rsidP="00A22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A22B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КРЕАТИВН</w:t>
      </w:r>
      <w:r w:rsidR="003D4F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 ТЕХНОЛОГІЇ НАВЧАННЯ</w:t>
      </w:r>
      <w:r w:rsidRPr="00A22B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0C5324" w:rsidRPr="00B76EAC" w:rsidRDefault="00987B51" w:rsidP="000C532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 w:rsidR="005D2855">
        <w:rPr>
          <w:i/>
          <w:color w:val="auto"/>
          <w:sz w:val="28"/>
          <w:szCs w:val="28"/>
          <w:lang w:val="uk-UA"/>
        </w:rPr>
        <w:t>короткотермінові курси</w:t>
      </w:r>
      <w:r w:rsidR="005D2855">
        <w:rPr>
          <w:i/>
          <w:color w:val="auto"/>
          <w:sz w:val="28"/>
          <w:szCs w:val="28"/>
        </w:rPr>
        <w:t xml:space="preserve"> – </w:t>
      </w:r>
      <w:r w:rsidR="005D2855">
        <w:rPr>
          <w:i/>
          <w:color w:val="auto"/>
          <w:sz w:val="28"/>
          <w:szCs w:val="28"/>
          <w:lang w:val="uk-UA"/>
        </w:rPr>
        <w:t>10</w:t>
      </w:r>
      <w:r w:rsidR="005D2855">
        <w:rPr>
          <w:i/>
          <w:color w:val="auto"/>
          <w:sz w:val="28"/>
          <w:szCs w:val="28"/>
        </w:rPr>
        <w:t xml:space="preserve"> </w:t>
      </w:r>
      <w:proofErr w:type="spellStart"/>
      <w:r w:rsidR="005D2855"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:rsidR="00D16D0D" w:rsidRPr="00B76EAC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5D6CD3" w:rsidRDefault="003D4F04" w:rsidP="005D6CD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5D6CD3"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.пед.н</w:t>
      </w:r>
      <w:proofErr w:type="spellEnd"/>
      <w:r w:rsidR="005D6CD3"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доц</w:t>
      </w:r>
      <w:r w:rsidR="005D6CD3"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Рубан Наталія Павлівна</w:t>
      </w:r>
      <w:r w:rsidR="005D6CD3" w:rsidRPr="005D6C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E91D7E" w:rsidRDefault="00E91D7E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1D7E" w:rsidRDefault="00E91D7E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224CE" w:rsidRDefault="00D224CE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224CE" w:rsidRDefault="00D224CE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6D0D" w:rsidRPr="00D16D0D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Default="00D16D0D" w:rsidP="007675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031CD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r w:rsidR="00E91D7E">
        <w:rPr>
          <w:rFonts w:ascii="Times New Roman" w:hAnsi="Times New Roman" w:cs="Times New Roman"/>
          <w:sz w:val="28"/>
          <w:szCs w:val="28"/>
          <w:lang w:val="uk-UA"/>
        </w:rPr>
        <w:t>креативної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компетентності педагогічних працівників щодо </w:t>
      </w:r>
      <w:r w:rsidR="00E91D7E">
        <w:rPr>
          <w:rFonts w:ascii="Times New Roman" w:hAnsi="Times New Roman" w:cs="Times New Roman"/>
          <w:sz w:val="28"/>
          <w:szCs w:val="28"/>
          <w:lang w:val="uk-UA"/>
        </w:rPr>
        <w:t>створення нових навчальних креативних технологій, методів, засобів і форм навчання, зростання педагогічної майстерності.</w:t>
      </w:r>
    </w:p>
    <w:p w:rsidR="00A05F09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і дошкільної освіти.</w:t>
      </w:r>
    </w:p>
    <w:p w:rsidR="005D2855" w:rsidRDefault="005D6CD3" w:rsidP="005D28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2855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 годин – </w:t>
      </w:r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0,3 кредита </w:t>
      </w:r>
      <w:proofErr w:type="spellStart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C5324" w:rsidRPr="004C3544" w:rsidRDefault="005D6CD3" w:rsidP="004C35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382555" w:rsidTr="00EC3B8C">
        <w:trPr>
          <w:trHeight w:val="238"/>
        </w:trPr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0C5324" w:rsidRPr="00382555" w:rsidTr="002172AC">
        <w:tc>
          <w:tcPr>
            <w:tcW w:w="0" w:type="auto"/>
            <w:vMerge/>
            <w:vAlign w:val="center"/>
            <w:hideMark/>
          </w:tcPr>
          <w:p w:rsidR="000C5324" w:rsidRPr="00382555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382555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5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5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5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25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0C5324" w:rsidRPr="00382555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382555" w:rsidP="00382555">
            <w:pPr>
              <w:spacing w:after="0" w:line="240" w:lineRule="auto"/>
              <w:ind w:left="60" w:right="107" w:firstLine="2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8255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Психологічна система творчої діяльності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382555" w:rsidRPr="00382555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82555" w:rsidRPr="00382555" w:rsidRDefault="00382555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82555" w:rsidRPr="00382555" w:rsidRDefault="00382555" w:rsidP="00382555">
            <w:pPr>
              <w:spacing w:after="0" w:line="240" w:lineRule="auto"/>
              <w:ind w:left="60" w:right="107" w:firstLine="2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825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організації творчої діяльності учнів у навчально-виховному процесі</w:t>
            </w:r>
            <w:r w:rsidRPr="003825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82555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82555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82555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82555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5D2855" w:rsidRPr="00382555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D2855" w:rsidRPr="00382555" w:rsidRDefault="00382555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D2855" w:rsidRPr="00382555" w:rsidRDefault="00382555" w:rsidP="00382555">
            <w:pPr>
              <w:spacing w:after="0" w:line="240" w:lineRule="auto"/>
              <w:ind w:left="60" w:right="107" w:firstLine="2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М</w:t>
            </w:r>
            <w:r w:rsidRPr="003825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етодики розв’язання творчих задач 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D2855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D2855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D2855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D2855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382555" w:rsidRPr="00382555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82555" w:rsidRPr="00382555" w:rsidRDefault="00382555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82555" w:rsidRDefault="00382555" w:rsidP="00E91D7E">
            <w:pPr>
              <w:spacing w:after="0" w:line="240" w:lineRule="auto"/>
              <w:ind w:left="60" w:right="107" w:firstLine="2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</w:t>
            </w:r>
            <w:r w:rsidRPr="003825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рактичні поради: як створити креативне середовище для навчання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82555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82555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82555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82555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0C5324" w:rsidRPr="00382555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0B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825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825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825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38255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</w:t>
            </w:r>
          </w:p>
        </w:tc>
      </w:tr>
    </w:tbl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BC76D5" w:rsidRP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Психологія творчості: конспект лекцій для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усіх спец. денної форми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./ Сумський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університет; уклад. О. А.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Кривопишина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- Суми: Вид-во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СумДУ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, 2010. - 84 с.</w:t>
      </w:r>
    </w:p>
    <w:p w:rsidR="00BC76D5" w:rsidRP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Кузнєцов Ю. М.  Теорія розв'язання творчих задач 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вищих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закладів/ Ю. М. Кузнєцов; Нац. техн. ун-т України "Київський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політехн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ін-т". -К.: ЗМОК, 2003. - 296 с.: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iл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76D5" w:rsidRP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Інноваційні технології навчання в діяльності інженера-педагога: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інженерів-педагогів. Ч. 2: Практичні рекомендації/ О. Е. Коваленко [та ін.] ; за ред.: О. Е. Коваленко, Л. В. Штефан;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акад., Каф. педагогіки та методики професійного навчання. - Харків: УІПА, 2013. - 155 с.</w:t>
      </w:r>
    </w:p>
    <w:p w:rsid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Інноваційні технології навчання в діяльності інженера-педагога: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інженерів-педагогів. Ч. 1: Теоретичні основи/ О. Е. Коваленко [та ін.] ; за ред.: О. Е. Коваленко, Л. В. Штефан;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акад., Каф. педагогіки та методики професійного навчання. - Харків: УІПА, 2013. - 195 с.</w:t>
      </w:r>
    </w:p>
    <w:p w:rsidR="00BC76D5" w:rsidRPr="004C3544" w:rsidRDefault="00BC76D5" w:rsidP="004C3544">
      <w:pPr>
        <w:widowControl w:val="0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544">
        <w:rPr>
          <w:rFonts w:ascii="Times New Roman" w:hAnsi="Times New Roman" w:cs="Times New Roman"/>
          <w:bCs/>
          <w:sz w:val="28"/>
          <w:szCs w:val="28"/>
          <w:lang w:val="uk-UA"/>
        </w:rPr>
        <w:t>Клименко В. В.</w:t>
      </w:r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  Психологія творчості :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вищих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закладів/ В. В. Клименко; Відкритий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ун-т розвитку людини </w:t>
      </w:r>
      <w:r w:rsidRPr="004C354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"Україна". -К.: Центр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лiтератури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>, 2006. - 480 с.</w:t>
      </w:r>
    </w:p>
    <w:p w:rsidR="00BC76D5" w:rsidRPr="00BC76D5" w:rsidRDefault="00BC76D5" w:rsidP="00BC76D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Лазарєв М. І. Креативні технології навчання студентів технічних дисциплін: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денної та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заоч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форм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спец./ М. І. Лазарєв, Н. П. Рубан, Т. А. Лазарєва;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акад.. - Х.: [б. в.], 2012. - 111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>Сисоєва С.О. Основи педагогічної творчості: Підручник. – К.: Міленіум, 2006. - 346 с.</w:t>
      </w:r>
    </w:p>
    <w:p w:rsidR="00BC76D5" w:rsidRPr="00BC76D5" w:rsidRDefault="00C00040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="00BC76D5" w:rsidRPr="00BC76D5">
          <w:rPr>
            <w:rFonts w:ascii="Times New Roman" w:hAnsi="Times New Roman" w:cs="Times New Roman"/>
            <w:sz w:val="28"/>
            <w:szCs w:val="28"/>
            <w:lang w:val="uk-UA"/>
          </w:rPr>
          <w:t>Лунячек, В. Е.</w:t>
        </w:r>
      </w:hyperlink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Професійний розвиток працівників системи загальної середньої освіти в сфері інтелектуальної власності: монографія/ В. Е. Лунячек, Н. П. Рубан, Н. С.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Фесенко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; Укр.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акад.. - Харків: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Панов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А. М., 2018. - 224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Лунячек, В. Е. Методика управління якістю освіти в професійно-технічних навчальних закладах: наук.-метод. посібник для керівників і працівників проф.-тех.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./ В. Е. Лунячек;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акад., Каф. креативної педагогіки та інтелектуальної власності. - Харків: УІПА, 2016. - 142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В.О. Стратегії творчої діяльності [школа В.О.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] / за загальною редакцією В.О.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– К.: «Освіта України», 2008. – 702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В.А.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Творческая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констукторология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пролегомены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) / В.А.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– К.: «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Освита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», 2007. – 388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6D5">
        <w:rPr>
          <w:rFonts w:ascii="Times New Roman" w:hAnsi="Times New Roman" w:cs="Times New Roman"/>
          <w:bCs/>
          <w:sz w:val="28"/>
          <w:szCs w:val="28"/>
        </w:rPr>
        <w:t>Морозов А. В.</w:t>
      </w:r>
      <w:r w:rsidRPr="00BC76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Креативная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педагогика и психология</w:t>
      </w:r>
      <w:proofErr w:type="gramStart"/>
      <w:r w:rsidRPr="00BC76D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C76D5">
        <w:rPr>
          <w:rFonts w:ascii="Times New Roman" w:hAnsi="Times New Roman" w:cs="Times New Roman"/>
          <w:sz w:val="28"/>
          <w:szCs w:val="28"/>
        </w:rPr>
        <w:t xml:space="preserve"> Учеб. пособие для вузов/ А. В. Морозов, Д. В.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Чернилевский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-</w:t>
      </w: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76D5">
        <w:rPr>
          <w:rFonts w:ascii="Times New Roman" w:hAnsi="Times New Roman" w:cs="Times New Roman"/>
          <w:sz w:val="28"/>
          <w:szCs w:val="28"/>
        </w:rPr>
        <w:t xml:space="preserve">2-е изд.,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>. и доп.. -М.: Академический проект, 2004. -</w:t>
      </w: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76D5">
        <w:rPr>
          <w:rFonts w:ascii="Times New Roman" w:hAnsi="Times New Roman" w:cs="Times New Roman"/>
          <w:sz w:val="28"/>
          <w:szCs w:val="28"/>
        </w:rPr>
        <w:t xml:space="preserve">560 </w:t>
      </w:r>
      <w:proofErr w:type="gramStart"/>
      <w:r w:rsidRPr="00BC76D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C76D5">
        <w:rPr>
          <w:rFonts w:ascii="Times New Roman" w:hAnsi="Times New Roman" w:cs="Times New Roman"/>
          <w:sz w:val="28"/>
          <w:szCs w:val="28"/>
        </w:rPr>
        <w:t>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6D5">
        <w:rPr>
          <w:rFonts w:ascii="Times New Roman" w:hAnsi="Times New Roman" w:cs="Times New Roman"/>
          <w:bCs/>
          <w:sz w:val="28"/>
          <w:szCs w:val="28"/>
        </w:rPr>
        <w:t>Маригодов</w:t>
      </w:r>
      <w:proofErr w:type="spellEnd"/>
      <w:r w:rsidRPr="00BC76D5">
        <w:rPr>
          <w:rFonts w:ascii="Times New Roman" w:hAnsi="Times New Roman" w:cs="Times New Roman"/>
          <w:bCs/>
          <w:sz w:val="28"/>
          <w:szCs w:val="28"/>
        </w:rPr>
        <w:t xml:space="preserve"> В. К.</w:t>
      </w:r>
      <w:r w:rsidRPr="00BC76D5">
        <w:rPr>
          <w:rFonts w:ascii="Times New Roman" w:hAnsi="Times New Roman" w:cs="Times New Roman"/>
          <w:sz w:val="28"/>
          <w:szCs w:val="28"/>
        </w:rPr>
        <w:t xml:space="preserve">  Педагогика и психология: аспекты активизации творчества и готовности к профессиональной деятельности : учеб. пособие для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. учеб. заведений/ В. К.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Маригодов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, С. Е. Моторная; Севастопольский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. ун-т. </w:t>
      </w:r>
      <w:proofErr w:type="gramStart"/>
      <w:r w:rsidRPr="00BC76D5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BC76D5">
        <w:rPr>
          <w:rFonts w:ascii="Times New Roman" w:hAnsi="Times New Roman" w:cs="Times New Roman"/>
          <w:sz w:val="28"/>
          <w:szCs w:val="28"/>
        </w:rPr>
        <w:t>.: ВД "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Професiонал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", 2005. -192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с.:a-ил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>.</w:t>
      </w:r>
    </w:p>
    <w:p w:rsidR="00BC76D5" w:rsidRPr="00BC76D5" w:rsidRDefault="00BC76D5" w:rsidP="00BC76D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Дичківська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І.М.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Інноваційні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Академвидат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,  2004 -351 </w:t>
      </w:r>
      <w:proofErr w:type="gramStart"/>
      <w:r w:rsidRPr="00BC76D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C76D5">
        <w:rPr>
          <w:rFonts w:ascii="Times New Roman" w:hAnsi="Times New Roman" w:cs="Times New Roman"/>
          <w:sz w:val="28"/>
          <w:szCs w:val="28"/>
        </w:rPr>
        <w:t>.</w:t>
      </w:r>
    </w:p>
    <w:p w:rsidR="00BC76D5" w:rsidRPr="00BC76D5" w:rsidRDefault="00BC76D5" w:rsidP="00E91D7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</w:p>
    <w:p w:rsidR="00AD3BE0" w:rsidRDefault="00AD3BE0" w:rsidP="00BC76D5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4C3544" w:rsidRPr="004C3544" w:rsidRDefault="004C3544" w:rsidP="004C3544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PalatinoLinotype-Roman" w:hAnsi="Times New Roman" w:cs="Times New Roman"/>
          <w:color w:val="1F497D" w:themeColor="text2"/>
          <w:sz w:val="28"/>
          <w:szCs w:val="28"/>
          <w:lang w:val="uk-UA"/>
        </w:rPr>
      </w:pP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Курс з креативності </w:t>
      </w:r>
      <w:r w:rsidR="00BC76D5"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[Електронний ресурс]. – Режим доступу : </w:t>
      </w:r>
      <w:hyperlink r:id="rId9" w:history="1"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https://drive.google.com/file/d/1NI7GAN3x8YmUrJmyAPElgCKAD9-78k-p/view</w:t>
        </w:r>
      </w:hyperlink>
      <w:r>
        <w:rPr>
          <w:rFonts w:ascii="Times New Roman" w:eastAsia="PalatinoLinotype-Roman" w:hAnsi="Times New Roman" w:cs="Times New Roman"/>
          <w:color w:val="1F497D" w:themeColor="text2"/>
          <w:sz w:val="28"/>
          <w:szCs w:val="28"/>
          <w:lang w:val="uk-UA"/>
        </w:rPr>
        <w:t xml:space="preserve"> </w:t>
      </w:r>
      <w:r w:rsidRPr="004C3544">
        <w:rPr>
          <w:rFonts w:ascii="Times New Roman" w:eastAsia="PalatinoLinotype-Roman" w:hAnsi="Times New Roman" w:cs="Times New Roman"/>
          <w:color w:val="1F497D" w:themeColor="text2"/>
          <w:sz w:val="28"/>
          <w:szCs w:val="28"/>
          <w:lang w:val="uk-UA"/>
        </w:rPr>
        <w:t xml:space="preserve"> </w:t>
      </w:r>
    </w:p>
    <w:p w:rsidR="004C3544" w:rsidRDefault="004C3544" w:rsidP="004C3544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Прийом критичного мислення «Плакат думок» 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[Електронний ресурс]. – Режим доступу :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 </w:t>
      </w:r>
      <w:hyperlink r:id="rId10" w:history="1"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https</w:t>
        </w:r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://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naurok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.</w:t>
        </w:r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com</w:t>
        </w:r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ua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/</w:t>
        </w:r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post</w:t>
        </w:r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priyom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kritichnogo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mislennya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plakat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dumok</w:t>
        </w:r>
        <w:proofErr w:type="spellEnd"/>
      </w:hyperlink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4C3544" w:rsidRPr="004C3544" w:rsidRDefault="004C3544" w:rsidP="004C3544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C354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Технологія шестикутного навчання 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[Електронний ресурс]. – Режим доступу :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</w:t>
      </w:r>
      <w:hyperlink r:id="rId11" w:history="1"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https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://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vseosvita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.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ua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/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news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/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tekhnolohiia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-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shestykutnoho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-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navchannia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-36418.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html</w:t>
        </w:r>
      </w:hyperlink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</w:t>
      </w:r>
    </w:p>
    <w:p w:rsidR="00BC76D5" w:rsidRDefault="00BC76D5" w:rsidP="00BC76D5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55C4" w:rsidRPr="00B455C4" w:rsidRDefault="00B455C4" w:rsidP="004C354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</w:t>
      </w:r>
      <w:r w:rsidR="004C3544">
        <w:rPr>
          <w:rFonts w:ascii="Times New Roman" w:hAnsi="Times New Roman"/>
          <w:i/>
          <w:sz w:val="28"/>
          <w:szCs w:val="28"/>
          <w:lang w:val="uk-UA"/>
        </w:rPr>
        <w:t>і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і суміжні права».</w:t>
      </w:r>
    </w:p>
    <w:sectPr w:rsidR="00B455C4" w:rsidRPr="00B455C4" w:rsidSect="004C3544">
      <w:headerReference w:type="default" r:id="rId12"/>
      <w:footerReference w:type="default" r:id="rId13"/>
      <w:footerReference w:type="first" r:id="rId14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5AA" w:rsidRDefault="002C05AA" w:rsidP="00B76EAC">
      <w:pPr>
        <w:spacing w:after="0" w:line="240" w:lineRule="auto"/>
      </w:pPr>
      <w:r>
        <w:separator/>
      </w:r>
    </w:p>
  </w:endnote>
  <w:endnote w:type="continuationSeparator" w:id="0">
    <w:p w:rsidR="002C05AA" w:rsidRDefault="002C05AA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Pr="004C3544" w:rsidRDefault="00B455C4" w:rsidP="00B455C4">
    <w:pPr>
      <w:spacing w:after="0"/>
      <w:jc w:val="right"/>
      <w:rPr>
        <w:rFonts w:ascii="Times New Roman" w:hAnsi="Times New Roman" w:cs="Times New Roman"/>
        <w:sz w:val="24"/>
        <w:szCs w:val="24"/>
        <w:lang w:val="uk-UA"/>
      </w:rPr>
    </w:pPr>
    <w:r w:rsidRPr="004C3544">
      <w:rPr>
        <w:rFonts w:ascii="Times New Roman" w:hAnsi="Times New Roman" w:cs="Times New Roman"/>
        <w:sz w:val="24"/>
        <w:szCs w:val="24"/>
        <w:lang w:val="uk-UA"/>
      </w:rPr>
      <w:t>©</w:t>
    </w:r>
    <w:r w:rsidR="004C3544" w:rsidRPr="004C3544">
      <w:rPr>
        <w:rFonts w:ascii="Times New Roman" w:hAnsi="Times New Roman" w:cs="Times New Roman"/>
        <w:sz w:val="24"/>
        <w:szCs w:val="24"/>
        <w:lang w:val="uk-UA"/>
      </w:rPr>
      <w:t xml:space="preserve"> Рубан Н.П. 2021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Pr="004C3544" w:rsidRDefault="00B455C4" w:rsidP="00B455C4">
    <w:pPr>
      <w:spacing w:after="0"/>
      <w:jc w:val="right"/>
      <w:rPr>
        <w:rFonts w:ascii="Times New Roman" w:hAnsi="Times New Roman" w:cs="Times New Roman"/>
        <w:sz w:val="24"/>
        <w:szCs w:val="24"/>
        <w:lang w:val="uk-UA"/>
      </w:rPr>
    </w:pPr>
    <w:r w:rsidRPr="004C3544">
      <w:rPr>
        <w:rFonts w:ascii="Times New Roman" w:hAnsi="Times New Roman" w:cs="Times New Roman"/>
        <w:sz w:val="24"/>
        <w:szCs w:val="24"/>
        <w:lang w:val="uk-UA"/>
      </w:rPr>
      <w:t>©</w:t>
    </w:r>
    <w:r w:rsidR="004C3544" w:rsidRPr="004C3544">
      <w:rPr>
        <w:rFonts w:ascii="Times New Roman" w:hAnsi="Times New Roman" w:cs="Times New Roman"/>
        <w:sz w:val="24"/>
        <w:szCs w:val="24"/>
        <w:lang w:val="uk-UA"/>
      </w:rPr>
      <w:t xml:space="preserve"> Рубан Н.П. 2021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5AA" w:rsidRDefault="002C05AA" w:rsidP="00B76EAC">
      <w:pPr>
        <w:spacing w:after="0" w:line="240" w:lineRule="auto"/>
      </w:pPr>
      <w:r>
        <w:separator/>
      </w:r>
    </w:p>
  </w:footnote>
  <w:footnote w:type="continuationSeparator" w:id="0">
    <w:p w:rsidR="002C05AA" w:rsidRDefault="002C05AA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C00040">
        <w:pPr>
          <w:pStyle w:val="a5"/>
          <w:jc w:val="right"/>
        </w:pPr>
        <w:fldSimple w:instr=" PAGE   \* MERGEFORMAT ">
          <w:r w:rsidR="00D224CE">
            <w:rPr>
              <w:noProof/>
            </w:rPr>
            <w:t>3</w:t>
          </w:r>
        </w:fldSimple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11B50"/>
    <w:multiLevelType w:val="hybridMultilevel"/>
    <w:tmpl w:val="55B470C2"/>
    <w:lvl w:ilvl="0" w:tplc="52B8B73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714035"/>
    <w:multiLevelType w:val="hybridMultilevel"/>
    <w:tmpl w:val="40C8A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F2E0D"/>
    <w:multiLevelType w:val="hybridMultilevel"/>
    <w:tmpl w:val="6AE43128"/>
    <w:lvl w:ilvl="0" w:tplc="3ED042A0">
      <w:start w:val="1"/>
      <w:numFmt w:val="decimal"/>
      <w:lvlText w:val="%1."/>
      <w:lvlJc w:val="left"/>
      <w:pPr>
        <w:ind w:left="1729" w:hanging="102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87F1D"/>
    <w:rsid w:val="000B58C8"/>
    <w:rsid w:val="000C5324"/>
    <w:rsid w:val="001D5418"/>
    <w:rsid w:val="0020115F"/>
    <w:rsid w:val="002A27A0"/>
    <w:rsid w:val="002C05AA"/>
    <w:rsid w:val="00382555"/>
    <w:rsid w:val="003D4F04"/>
    <w:rsid w:val="00460D9D"/>
    <w:rsid w:val="004B6009"/>
    <w:rsid w:val="004C3544"/>
    <w:rsid w:val="00521E9D"/>
    <w:rsid w:val="00522996"/>
    <w:rsid w:val="005C306E"/>
    <w:rsid w:val="005D2855"/>
    <w:rsid w:val="005D6CD3"/>
    <w:rsid w:val="00640170"/>
    <w:rsid w:val="00666AA2"/>
    <w:rsid w:val="00693D78"/>
    <w:rsid w:val="007675F3"/>
    <w:rsid w:val="00834112"/>
    <w:rsid w:val="00895A21"/>
    <w:rsid w:val="009626FC"/>
    <w:rsid w:val="00987B51"/>
    <w:rsid w:val="00A05F09"/>
    <w:rsid w:val="00A22BF3"/>
    <w:rsid w:val="00A338A9"/>
    <w:rsid w:val="00A75348"/>
    <w:rsid w:val="00AA6588"/>
    <w:rsid w:val="00AD3BE0"/>
    <w:rsid w:val="00B40D5C"/>
    <w:rsid w:val="00B455C4"/>
    <w:rsid w:val="00B76EAC"/>
    <w:rsid w:val="00BC48BB"/>
    <w:rsid w:val="00BC76D5"/>
    <w:rsid w:val="00BE41A8"/>
    <w:rsid w:val="00C00040"/>
    <w:rsid w:val="00CD4EC3"/>
    <w:rsid w:val="00D050A1"/>
    <w:rsid w:val="00D16D0D"/>
    <w:rsid w:val="00D224CE"/>
    <w:rsid w:val="00D550E1"/>
    <w:rsid w:val="00D922B6"/>
    <w:rsid w:val="00DF23A7"/>
    <w:rsid w:val="00E824ED"/>
    <w:rsid w:val="00E91D7E"/>
    <w:rsid w:val="00EB40A4"/>
    <w:rsid w:val="00EC3B8C"/>
    <w:rsid w:val="00ED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4C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8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s_by_term('A=','%D0%9B%D1%83%D0%BD%D1%8F%D1%87%D0%B5%D0%BA,%20%D0%92.%20%D0%95.')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seosvita.ua/news/tekhnolohiia-shestykutnoho-navchannia-36418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aurok.com.ua/post/priyom-kritichnogo-mislennya-plakat-dum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NI7GAN3x8YmUrJmyAPElgCKAD9-78k-p/view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2021-12-22T10:10:00Z</dcterms:created>
  <dcterms:modified xsi:type="dcterms:W3CDTF">2021-12-22T10:48:00Z</dcterms:modified>
</cp:coreProperties>
</file>